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DAC55" w14:textId="77777777" w:rsidR="00EC5660" w:rsidRPr="004C0FF2" w:rsidRDefault="00EC5660" w:rsidP="00EC5660">
      <w:pPr>
        <w:spacing w:line="240" w:lineRule="exact"/>
        <w:jc w:val="center"/>
        <w:rPr>
          <w:rFonts w:ascii="Arial" w:hAnsi="Arial" w:cs="Arial"/>
          <w:b/>
        </w:rPr>
      </w:pPr>
      <w:r w:rsidRPr="004C0FF2">
        <w:rPr>
          <w:rFonts w:ascii="Arial" w:hAnsi="Arial" w:cs="Arial"/>
          <w:b/>
        </w:rPr>
        <w:t>AGENDA</w:t>
      </w:r>
    </w:p>
    <w:p w14:paraId="220EF1F3" w14:textId="38E8DFBE" w:rsidR="004F3CA7" w:rsidRPr="004C0FF2" w:rsidRDefault="004F3CA7" w:rsidP="00EC5660">
      <w:pPr>
        <w:spacing w:line="240" w:lineRule="exact"/>
        <w:jc w:val="center"/>
        <w:rPr>
          <w:rFonts w:ascii="Arial" w:hAnsi="Arial" w:cs="Arial"/>
          <w:b/>
        </w:rPr>
      </w:pPr>
      <w:r w:rsidRPr="004C0FF2">
        <w:rPr>
          <w:rFonts w:ascii="Arial" w:hAnsi="Arial" w:cs="Arial"/>
          <w:b/>
        </w:rPr>
        <w:t xml:space="preserve">CMBP </w:t>
      </w:r>
      <w:r w:rsidR="000B3B34" w:rsidRPr="004C0FF2">
        <w:rPr>
          <w:rFonts w:ascii="Arial" w:hAnsi="Arial" w:cs="Arial"/>
          <w:b/>
        </w:rPr>
        <w:t>trainee</w:t>
      </w:r>
      <w:r w:rsidR="00A029E0">
        <w:rPr>
          <w:rFonts w:ascii="Arial" w:hAnsi="Arial" w:cs="Arial"/>
          <w:b/>
        </w:rPr>
        <w:t xml:space="preserve"> orientation</w:t>
      </w:r>
      <w:r w:rsidR="000E223A" w:rsidRPr="004C0FF2">
        <w:rPr>
          <w:rFonts w:ascii="Arial" w:hAnsi="Arial" w:cs="Arial"/>
          <w:b/>
        </w:rPr>
        <w:t xml:space="preserve"> meetin</w:t>
      </w:r>
      <w:r w:rsidRPr="004C0FF2">
        <w:rPr>
          <w:rFonts w:ascii="Arial" w:hAnsi="Arial" w:cs="Arial"/>
          <w:b/>
        </w:rPr>
        <w:t>g</w:t>
      </w:r>
    </w:p>
    <w:p w14:paraId="00737C1F" w14:textId="440EF06A" w:rsidR="00EB4AA9" w:rsidRPr="004C0FF2" w:rsidRDefault="00FE3FEA" w:rsidP="00816DB2">
      <w:pPr>
        <w:spacing w:line="240" w:lineRule="exact"/>
        <w:jc w:val="center"/>
        <w:rPr>
          <w:rFonts w:ascii="Arial" w:hAnsi="Arial" w:cs="Arial"/>
          <w:b/>
        </w:rPr>
      </w:pPr>
      <w:r w:rsidRPr="004C0FF2">
        <w:rPr>
          <w:rFonts w:ascii="Arial" w:hAnsi="Arial" w:cs="Arial"/>
          <w:b/>
        </w:rPr>
        <w:t xml:space="preserve">Aug </w:t>
      </w:r>
      <w:r w:rsidR="00BC64D0" w:rsidRPr="004C0FF2">
        <w:rPr>
          <w:rFonts w:ascii="Arial" w:hAnsi="Arial" w:cs="Arial"/>
          <w:b/>
        </w:rPr>
        <w:t>21, 2020</w:t>
      </w:r>
    </w:p>
    <w:p w14:paraId="13FC8504" w14:textId="1564A2E1" w:rsidR="00D11432" w:rsidRPr="004C0FF2" w:rsidRDefault="00D11432" w:rsidP="00816DB2">
      <w:pPr>
        <w:spacing w:line="240" w:lineRule="exact"/>
        <w:rPr>
          <w:rFonts w:ascii="Arial" w:eastAsia="Times New Roman" w:hAnsi="Arial" w:cs="Arial"/>
        </w:rPr>
      </w:pPr>
    </w:p>
    <w:p w14:paraId="16DD9CD2" w14:textId="77777777" w:rsidR="00816DB2" w:rsidRPr="004C0FF2" w:rsidRDefault="00816DB2" w:rsidP="00816DB2">
      <w:pPr>
        <w:spacing w:line="240" w:lineRule="exact"/>
        <w:rPr>
          <w:rFonts w:ascii="Arial" w:eastAsia="Times New Roman" w:hAnsi="Arial" w:cs="Arial"/>
        </w:rPr>
      </w:pPr>
    </w:p>
    <w:p w14:paraId="7B685175" w14:textId="54266404" w:rsidR="000B3B34" w:rsidRPr="004C0FF2" w:rsidRDefault="00FE3FEA" w:rsidP="00816DB2">
      <w:pPr>
        <w:spacing w:line="240" w:lineRule="exact"/>
        <w:rPr>
          <w:rFonts w:ascii="Arial" w:eastAsia="Times New Roman" w:hAnsi="Arial" w:cs="Arial"/>
        </w:rPr>
      </w:pPr>
      <w:r w:rsidRPr="004C0FF2">
        <w:rPr>
          <w:rFonts w:ascii="Arial" w:eastAsia="Times New Roman" w:hAnsi="Arial" w:cs="Arial"/>
        </w:rPr>
        <w:t>1</w:t>
      </w:r>
      <w:r w:rsidR="000B3B34" w:rsidRPr="004C0FF2">
        <w:rPr>
          <w:rFonts w:ascii="Arial" w:eastAsia="Times New Roman" w:hAnsi="Arial" w:cs="Arial"/>
        </w:rPr>
        <w:t xml:space="preserve">. </w:t>
      </w:r>
      <w:r w:rsidR="000B3B34" w:rsidRPr="004C0FF2">
        <w:rPr>
          <w:rFonts w:ascii="Arial" w:eastAsia="Times New Roman" w:hAnsi="Arial" w:cs="Arial"/>
          <w:b/>
        </w:rPr>
        <w:t xml:space="preserve"> Introductions</w:t>
      </w:r>
      <w:r w:rsidR="000B3B34" w:rsidRPr="004C0FF2">
        <w:rPr>
          <w:rFonts w:ascii="Arial" w:eastAsia="Times New Roman" w:hAnsi="Arial" w:cs="Arial"/>
        </w:rPr>
        <w:t xml:space="preserve"> all around</w:t>
      </w:r>
    </w:p>
    <w:p w14:paraId="4ED5E28E" w14:textId="77777777" w:rsidR="00816DB2" w:rsidRPr="004C0FF2" w:rsidRDefault="00816DB2" w:rsidP="00816DB2">
      <w:pPr>
        <w:spacing w:line="240" w:lineRule="exact"/>
        <w:rPr>
          <w:rFonts w:ascii="Arial" w:eastAsia="Times New Roman" w:hAnsi="Arial" w:cs="Arial"/>
        </w:rPr>
      </w:pPr>
    </w:p>
    <w:p w14:paraId="633FBF76" w14:textId="32D99710" w:rsidR="000B3B34" w:rsidRPr="004C0FF2" w:rsidRDefault="001975B0" w:rsidP="00816DB2">
      <w:pPr>
        <w:spacing w:line="240" w:lineRule="exact"/>
        <w:rPr>
          <w:rFonts w:ascii="Arial" w:eastAsia="Times New Roman" w:hAnsi="Arial" w:cs="Arial"/>
        </w:rPr>
      </w:pPr>
      <w:r w:rsidRPr="004C0FF2">
        <w:rPr>
          <w:rFonts w:ascii="Arial" w:eastAsia="Times New Roman" w:hAnsi="Arial" w:cs="Arial"/>
        </w:rPr>
        <w:t>2</w:t>
      </w:r>
      <w:r w:rsidR="000B3B34" w:rsidRPr="004C0FF2">
        <w:rPr>
          <w:rFonts w:ascii="Arial" w:eastAsia="Times New Roman" w:hAnsi="Arial" w:cs="Arial"/>
        </w:rPr>
        <w:t xml:space="preserve">.  </w:t>
      </w:r>
      <w:r w:rsidR="000B3B34" w:rsidRPr="004C0FF2">
        <w:rPr>
          <w:rFonts w:ascii="Arial" w:eastAsia="Times New Roman" w:hAnsi="Arial" w:cs="Arial"/>
          <w:b/>
        </w:rPr>
        <w:t>Photos</w:t>
      </w:r>
      <w:r w:rsidR="000B3B34" w:rsidRPr="004C0FF2">
        <w:rPr>
          <w:rFonts w:ascii="Arial" w:eastAsia="Times New Roman" w:hAnsi="Arial" w:cs="Arial"/>
        </w:rPr>
        <w:t xml:space="preserve"> of new trainees</w:t>
      </w:r>
      <w:r w:rsidR="00D509FD" w:rsidRPr="004C0FF2">
        <w:rPr>
          <w:rFonts w:ascii="Arial" w:eastAsia="Times New Roman" w:hAnsi="Arial" w:cs="Arial"/>
        </w:rPr>
        <w:t xml:space="preserve"> (request)</w:t>
      </w:r>
      <w:r w:rsidR="000B3B34" w:rsidRPr="004C0FF2">
        <w:rPr>
          <w:rFonts w:ascii="Arial" w:eastAsia="Times New Roman" w:hAnsi="Arial" w:cs="Arial"/>
        </w:rPr>
        <w:t xml:space="preserve"> and group </w:t>
      </w:r>
      <w:r w:rsidR="00D509FD" w:rsidRPr="004C0FF2">
        <w:rPr>
          <w:rFonts w:ascii="Arial" w:eastAsia="Times New Roman" w:hAnsi="Arial" w:cs="Arial"/>
        </w:rPr>
        <w:t xml:space="preserve">zoom </w:t>
      </w:r>
      <w:r w:rsidR="000B3B34" w:rsidRPr="004C0FF2">
        <w:rPr>
          <w:rFonts w:ascii="Arial" w:eastAsia="Times New Roman" w:hAnsi="Arial" w:cs="Arial"/>
        </w:rPr>
        <w:t>photo</w:t>
      </w:r>
    </w:p>
    <w:p w14:paraId="7E613940" w14:textId="77777777" w:rsidR="00816DB2" w:rsidRPr="004C0FF2" w:rsidRDefault="00816DB2" w:rsidP="00816DB2">
      <w:pPr>
        <w:spacing w:line="240" w:lineRule="exact"/>
        <w:rPr>
          <w:rFonts w:ascii="Arial" w:eastAsia="Times New Roman" w:hAnsi="Arial" w:cs="Arial"/>
        </w:rPr>
      </w:pPr>
    </w:p>
    <w:p w14:paraId="70CDD9F0" w14:textId="292768FF" w:rsidR="00D509FD" w:rsidRPr="004C0FF2" w:rsidRDefault="001975B0" w:rsidP="00D509FD">
      <w:pPr>
        <w:rPr>
          <w:rFonts w:ascii="Arial" w:hAnsi="Arial" w:cs="Arial"/>
          <w:b/>
        </w:rPr>
      </w:pPr>
      <w:r w:rsidRPr="004C0FF2">
        <w:rPr>
          <w:rFonts w:ascii="Arial" w:eastAsia="Times New Roman" w:hAnsi="Arial" w:cs="Arial"/>
        </w:rPr>
        <w:t>3</w:t>
      </w:r>
      <w:r w:rsidR="000B3B34" w:rsidRPr="004C0FF2">
        <w:rPr>
          <w:rFonts w:ascii="Arial" w:eastAsia="Times New Roman" w:hAnsi="Arial" w:cs="Arial"/>
        </w:rPr>
        <w:t xml:space="preserve">.  Required </w:t>
      </w:r>
      <w:r w:rsidR="00D11432" w:rsidRPr="004C0FF2">
        <w:rPr>
          <w:rFonts w:ascii="Arial" w:eastAsia="Times New Roman" w:hAnsi="Arial" w:cs="Arial"/>
          <w:b/>
        </w:rPr>
        <w:t>monthly meetings</w:t>
      </w:r>
      <w:r w:rsidR="000B3B34" w:rsidRPr="004C0FF2">
        <w:rPr>
          <w:rFonts w:ascii="Arial" w:eastAsia="Times New Roman" w:hAnsi="Arial" w:cs="Arial"/>
        </w:rPr>
        <w:t xml:space="preserve"> will start again in </w:t>
      </w:r>
      <w:r w:rsidR="004C0FF2" w:rsidRPr="004C0FF2">
        <w:rPr>
          <w:rFonts w:ascii="Arial" w:eastAsia="Times New Roman" w:hAnsi="Arial" w:cs="Arial"/>
        </w:rPr>
        <w:t>S</w:t>
      </w:r>
      <w:r w:rsidR="000B3B34" w:rsidRPr="004C0FF2">
        <w:rPr>
          <w:rFonts w:ascii="Arial" w:eastAsia="Times New Roman" w:hAnsi="Arial" w:cs="Arial"/>
        </w:rPr>
        <w:t>ept</w:t>
      </w:r>
      <w:r w:rsidR="00D11432" w:rsidRPr="004C0FF2">
        <w:rPr>
          <w:rFonts w:ascii="Arial" w:eastAsia="Times New Roman" w:hAnsi="Arial" w:cs="Arial"/>
        </w:rPr>
        <w:t xml:space="preserve"> </w:t>
      </w:r>
      <w:r w:rsidR="00816DB2" w:rsidRPr="004C0FF2">
        <w:rPr>
          <w:rFonts w:ascii="Arial" w:eastAsia="Times New Roman" w:hAnsi="Arial" w:cs="Arial"/>
        </w:rPr>
        <w:t xml:space="preserve">on </w:t>
      </w:r>
      <w:r w:rsidR="00FE3FEA" w:rsidRPr="004C0FF2">
        <w:rPr>
          <w:rFonts w:ascii="Arial" w:eastAsia="Times New Roman" w:hAnsi="Arial" w:cs="Arial"/>
        </w:rPr>
        <w:t>Tuesdays at noon-1</w:t>
      </w:r>
      <w:r w:rsidR="000B3B34" w:rsidRPr="004C0FF2">
        <w:rPr>
          <w:rFonts w:ascii="Arial" w:eastAsia="Times New Roman" w:hAnsi="Arial" w:cs="Arial"/>
        </w:rPr>
        <w:t xml:space="preserve"> </w:t>
      </w:r>
      <w:r w:rsidR="00BC64D0" w:rsidRPr="004C0FF2">
        <w:rPr>
          <w:rFonts w:ascii="Arial" w:eastAsia="Times New Roman" w:hAnsi="Arial" w:cs="Arial"/>
        </w:rPr>
        <w:t>via zoom</w:t>
      </w:r>
      <w:r w:rsidRPr="004C0FF2">
        <w:rPr>
          <w:rFonts w:ascii="Arial" w:hAnsi="Arial" w:cs="Arial"/>
          <w:color w:val="212121"/>
        </w:rPr>
        <w:br/>
      </w:r>
      <w:r w:rsidRPr="004C0FF2">
        <w:rPr>
          <w:rFonts w:ascii="Arial" w:hAnsi="Arial" w:cs="Arial"/>
          <w:color w:val="212121"/>
        </w:rPr>
        <w:br/>
      </w:r>
      <w:r w:rsidR="00D509FD" w:rsidRPr="004C0FF2">
        <w:rPr>
          <w:rFonts w:ascii="Arial" w:hAnsi="Arial" w:cs="Arial"/>
          <w:b/>
        </w:rPr>
        <w:t>CMBP Monthly Meetings Fall 2020</w:t>
      </w:r>
    </w:p>
    <w:p w14:paraId="79ED3A7B" w14:textId="77777777" w:rsidR="00D509FD" w:rsidRPr="004C0FF2" w:rsidRDefault="00D509FD" w:rsidP="00D509FD">
      <w:pPr>
        <w:rPr>
          <w:rFonts w:ascii="Arial" w:hAnsi="Arial" w:cs="Arial"/>
        </w:rPr>
      </w:pPr>
    </w:p>
    <w:p w14:paraId="1CE9842F" w14:textId="77777777" w:rsidR="00D509FD" w:rsidRPr="004C0FF2" w:rsidRDefault="00D509FD" w:rsidP="00D509FD">
      <w:pPr>
        <w:rPr>
          <w:rFonts w:ascii="Arial" w:hAnsi="Arial" w:cs="Arial"/>
          <w:b/>
        </w:rPr>
      </w:pPr>
      <w:r w:rsidRPr="004C0FF2">
        <w:rPr>
          <w:rFonts w:ascii="Arial" w:hAnsi="Arial" w:cs="Arial"/>
          <w:b/>
        </w:rPr>
        <w:t>Tues Sept 15</w:t>
      </w:r>
      <w:r w:rsidRPr="004C0FF2">
        <w:rPr>
          <w:rFonts w:ascii="Arial" w:hAnsi="Arial" w:cs="Arial"/>
          <w:b/>
        </w:rPr>
        <w:tab/>
      </w:r>
    </w:p>
    <w:p w14:paraId="4580D085" w14:textId="77777777" w:rsidR="00D509FD" w:rsidRPr="004C0FF2" w:rsidRDefault="00D509FD" w:rsidP="00D509FD">
      <w:pPr>
        <w:rPr>
          <w:rFonts w:ascii="Arial" w:hAnsi="Arial" w:cs="Arial"/>
        </w:rPr>
      </w:pPr>
      <w:r w:rsidRPr="004C0FF2">
        <w:rPr>
          <w:rFonts w:ascii="Arial" w:hAnsi="Arial" w:cs="Arial"/>
        </w:rPr>
        <w:t>12:00-1 PM</w:t>
      </w:r>
      <w:r w:rsidRPr="004C0FF2">
        <w:rPr>
          <w:rFonts w:ascii="Arial" w:hAnsi="Arial" w:cs="Arial"/>
        </w:rPr>
        <w:tab/>
      </w:r>
      <w:r w:rsidRPr="004C0FF2">
        <w:rPr>
          <w:rFonts w:ascii="Arial" w:hAnsi="Arial" w:cs="Arial"/>
          <w:b/>
        </w:rPr>
        <w:t>Faculty Trainers:</w:t>
      </w:r>
      <w:r w:rsidRPr="004C0FF2">
        <w:rPr>
          <w:rFonts w:ascii="Arial" w:hAnsi="Arial" w:cs="Arial"/>
        </w:rPr>
        <w:t xml:space="preserve"> Amanda Panfil and Li-Chun Tu</w:t>
      </w:r>
    </w:p>
    <w:p w14:paraId="79CC6929" w14:textId="77777777" w:rsidR="00D509FD" w:rsidRPr="004C0FF2" w:rsidRDefault="00D509FD" w:rsidP="00D509FD">
      <w:pPr>
        <w:rPr>
          <w:rFonts w:ascii="Arial" w:hAnsi="Arial" w:cs="Arial"/>
        </w:rPr>
      </w:pPr>
    </w:p>
    <w:p w14:paraId="31EB4AD9" w14:textId="77777777" w:rsidR="00D509FD" w:rsidRPr="004C0FF2" w:rsidRDefault="00D509FD" w:rsidP="00D509FD">
      <w:pPr>
        <w:rPr>
          <w:rFonts w:ascii="Arial" w:hAnsi="Arial" w:cs="Arial"/>
        </w:rPr>
      </w:pPr>
      <w:r w:rsidRPr="004C0FF2">
        <w:rPr>
          <w:rFonts w:ascii="Arial" w:hAnsi="Arial" w:cs="Arial"/>
          <w:b/>
        </w:rPr>
        <w:t>Tues Oct 20</w:t>
      </w:r>
      <w:r w:rsidRPr="004C0FF2">
        <w:rPr>
          <w:rFonts w:ascii="Arial" w:hAnsi="Arial" w:cs="Arial"/>
        </w:rPr>
        <w:tab/>
      </w:r>
    </w:p>
    <w:p w14:paraId="2AA3318A" w14:textId="77777777" w:rsidR="00D509FD" w:rsidRPr="004C0FF2" w:rsidRDefault="00D509FD" w:rsidP="00D509FD">
      <w:pPr>
        <w:rPr>
          <w:rFonts w:ascii="Arial" w:hAnsi="Arial" w:cs="Arial"/>
        </w:rPr>
      </w:pPr>
      <w:r w:rsidRPr="004C0FF2">
        <w:rPr>
          <w:rFonts w:ascii="Arial" w:hAnsi="Arial" w:cs="Arial"/>
        </w:rPr>
        <w:t>12:00-1 PM</w:t>
      </w:r>
      <w:r w:rsidRPr="004C0FF2">
        <w:rPr>
          <w:rFonts w:ascii="Arial" w:hAnsi="Arial" w:cs="Arial"/>
        </w:rPr>
        <w:tab/>
      </w:r>
      <w:r w:rsidRPr="004C0FF2">
        <w:rPr>
          <w:rFonts w:ascii="Arial" w:hAnsi="Arial" w:cs="Arial"/>
          <w:b/>
        </w:rPr>
        <w:t>Faculty Trainers:</w:t>
      </w:r>
      <w:r w:rsidRPr="004C0FF2">
        <w:rPr>
          <w:rFonts w:ascii="Arial" w:hAnsi="Arial" w:cs="Arial"/>
        </w:rPr>
        <w:t xml:space="preserve"> Michael Kearse and Matt Sullivan</w:t>
      </w:r>
    </w:p>
    <w:p w14:paraId="51B03247" w14:textId="77777777" w:rsidR="00D509FD" w:rsidRPr="004C0FF2" w:rsidRDefault="00D509FD" w:rsidP="00D509FD">
      <w:pPr>
        <w:rPr>
          <w:rFonts w:ascii="Arial" w:hAnsi="Arial" w:cs="Arial"/>
        </w:rPr>
      </w:pPr>
    </w:p>
    <w:p w14:paraId="6F85C201" w14:textId="77777777" w:rsidR="00D509FD" w:rsidRPr="004C0FF2" w:rsidRDefault="00D509FD" w:rsidP="00D509FD">
      <w:pPr>
        <w:rPr>
          <w:rFonts w:ascii="Arial" w:hAnsi="Arial" w:cs="Arial"/>
          <w:b/>
        </w:rPr>
      </w:pPr>
      <w:r w:rsidRPr="004C0FF2">
        <w:rPr>
          <w:rFonts w:ascii="Arial" w:hAnsi="Arial" w:cs="Arial"/>
          <w:b/>
        </w:rPr>
        <w:t>Tues Nov 24</w:t>
      </w:r>
      <w:r w:rsidRPr="004C0FF2">
        <w:rPr>
          <w:rFonts w:ascii="Arial" w:hAnsi="Arial" w:cs="Arial"/>
          <w:b/>
        </w:rPr>
        <w:tab/>
      </w:r>
    </w:p>
    <w:p w14:paraId="797095FF" w14:textId="77777777" w:rsidR="00D509FD" w:rsidRPr="004C0FF2" w:rsidRDefault="00D509FD" w:rsidP="00D509FD">
      <w:pPr>
        <w:rPr>
          <w:rFonts w:ascii="Arial" w:hAnsi="Arial" w:cs="Arial"/>
        </w:rPr>
      </w:pPr>
      <w:r w:rsidRPr="004C0FF2">
        <w:rPr>
          <w:rFonts w:ascii="Arial" w:hAnsi="Arial" w:cs="Arial"/>
        </w:rPr>
        <w:t>12:00-1 PM</w:t>
      </w:r>
      <w:r w:rsidRPr="004C0FF2">
        <w:rPr>
          <w:rFonts w:ascii="Arial" w:hAnsi="Arial" w:cs="Arial"/>
        </w:rPr>
        <w:tab/>
      </w:r>
      <w:r w:rsidRPr="004C0FF2">
        <w:rPr>
          <w:rFonts w:ascii="Arial" w:hAnsi="Arial" w:cs="Arial"/>
          <w:b/>
        </w:rPr>
        <w:t>Trainees:</w:t>
      </w:r>
      <w:r w:rsidRPr="004C0FF2">
        <w:rPr>
          <w:rFonts w:ascii="Arial" w:hAnsi="Arial" w:cs="Arial"/>
        </w:rPr>
        <w:t xml:space="preserve"> Nathanial Burge (Poirier) and Brandon Neel (Sotomayor)</w:t>
      </w:r>
    </w:p>
    <w:p w14:paraId="6F375EBB" w14:textId="77777777" w:rsidR="00D509FD" w:rsidRPr="004C0FF2" w:rsidRDefault="00D509FD" w:rsidP="00D509FD">
      <w:pPr>
        <w:rPr>
          <w:rFonts w:ascii="Arial" w:hAnsi="Arial" w:cs="Arial"/>
        </w:rPr>
      </w:pPr>
    </w:p>
    <w:p w14:paraId="3A3A18F4" w14:textId="77777777" w:rsidR="00D509FD" w:rsidRPr="004C0FF2" w:rsidRDefault="00D509FD" w:rsidP="00D509FD">
      <w:pPr>
        <w:rPr>
          <w:rFonts w:ascii="Arial" w:hAnsi="Arial" w:cs="Arial"/>
          <w:b/>
        </w:rPr>
      </w:pPr>
      <w:r w:rsidRPr="004C0FF2">
        <w:rPr>
          <w:rFonts w:ascii="Arial" w:hAnsi="Arial" w:cs="Arial"/>
          <w:b/>
        </w:rPr>
        <w:t xml:space="preserve">Tues Dec 15 </w:t>
      </w:r>
    </w:p>
    <w:p w14:paraId="75860F65" w14:textId="590E1EE0" w:rsidR="00C73182" w:rsidRPr="004C0FF2" w:rsidRDefault="00D509FD" w:rsidP="00BC64D0">
      <w:pPr>
        <w:rPr>
          <w:rFonts w:ascii="Arial" w:hAnsi="Arial" w:cs="Arial"/>
          <w:color w:val="000000" w:themeColor="text1"/>
        </w:rPr>
      </w:pPr>
      <w:r w:rsidRPr="004C0FF2">
        <w:rPr>
          <w:rFonts w:ascii="Arial" w:hAnsi="Arial" w:cs="Arial"/>
        </w:rPr>
        <w:t>11:00-1 PM</w:t>
      </w:r>
      <w:r w:rsidRPr="004C0FF2">
        <w:rPr>
          <w:rFonts w:ascii="Arial" w:hAnsi="Arial" w:cs="Arial"/>
        </w:rPr>
        <w:tab/>
      </w:r>
      <w:r w:rsidRPr="004C0FF2">
        <w:rPr>
          <w:rFonts w:ascii="Arial" w:hAnsi="Arial" w:cs="Arial"/>
          <w:b/>
        </w:rPr>
        <w:t>Ethics Refresher Training</w:t>
      </w:r>
      <w:r w:rsidRPr="004C0FF2">
        <w:rPr>
          <w:rFonts w:ascii="Arial" w:hAnsi="Arial" w:cs="Arial"/>
        </w:rPr>
        <w:t xml:space="preserve"> (required for Trainees and </w:t>
      </w:r>
      <w:r w:rsidRPr="004C0FF2">
        <w:rPr>
          <w:rFonts w:ascii="Arial" w:hAnsi="Arial" w:cs="Arial"/>
          <w:color w:val="000000" w:themeColor="text1"/>
        </w:rPr>
        <w:t>some Faculty, TBA)</w:t>
      </w:r>
    </w:p>
    <w:p w14:paraId="0DC35929" w14:textId="1A402EF2" w:rsidR="004C0FF2" w:rsidRPr="004C0FF2" w:rsidRDefault="004C0FF2" w:rsidP="00BC64D0">
      <w:pPr>
        <w:rPr>
          <w:rFonts w:ascii="Arial" w:hAnsi="Arial" w:cs="Arial"/>
          <w:color w:val="000000" w:themeColor="text1"/>
        </w:rPr>
      </w:pPr>
    </w:p>
    <w:p w14:paraId="2B55C478" w14:textId="0FC5D968" w:rsidR="004C0FF2" w:rsidRPr="004C0FF2" w:rsidRDefault="004C0FF2" w:rsidP="00BC64D0">
      <w:pPr>
        <w:rPr>
          <w:rFonts w:ascii="Arial" w:hAnsi="Arial" w:cs="Arial"/>
        </w:rPr>
      </w:pPr>
      <w:r w:rsidRPr="004C0FF2">
        <w:rPr>
          <w:rFonts w:ascii="Arial" w:hAnsi="Arial" w:cs="Arial"/>
          <w:b/>
          <w:bCs/>
          <w:color w:val="000000" w:themeColor="text1"/>
        </w:rPr>
        <w:t>Our goal for Trainee talks:</w:t>
      </w:r>
      <w:r w:rsidRPr="004C0FF2">
        <w:rPr>
          <w:rFonts w:ascii="Arial" w:hAnsi="Arial" w:cs="Arial"/>
          <w:color w:val="000000" w:themeColor="text1"/>
        </w:rPr>
        <w:t xml:space="preserve"> We normally start these in Y3. Please aim for a 20-min talk. We want your talk to be aimed at a general science audience with good communication of your science to a broad audience not in your specialty area. Work with your PI for first draft and then with a CMBP faculty member </w:t>
      </w:r>
      <w:r w:rsidRPr="004C0FF2">
        <w:rPr>
          <w:rFonts w:ascii="Arial" w:hAnsi="Arial" w:cs="Arial"/>
          <w:i/>
          <w:iCs/>
          <w:color w:val="000000" w:themeColor="text1"/>
        </w:rPr>
        <w:t>outside your area</w:t>
      </w:r>
      <w:r w:rsidRPr="004C0FF2">
        <w:rPr>
          <w:rFonts w:ascii="Arial" w:hAnsi="Arial" w:cs="Arial"/>
          <w:color w:val="000000" w:themeColor="text1"/>
        </w:rPr>
        <w:t xml:space="preserve"> to make sure you are communicating effectively to a non-specialist.</w:t>
      </w:r>
      <w:r w:rsidR="0055163B">
        <w:rPr>
          <w:rFonts w:ascii="Arial" w:hAnsi="Arial" w:cs="Arial"/>
          <w:color w:val="000000" w:themeColor="text1"/>
        </w:rPr>
        <w:t xml:space="preserve"> Let us know if you need a suggestion for who to work with.</w:t>
      </w:r>
    </w:p>
    <w:p w14:paraId="475063A5" w14:textId="1E745A50" w:rsidR="00CE43EB" w:rsidRPr="004C0FF2" w:rsidRDefault="00CE43EB" w:rsidP="00816DB2">
      <w:pPr>
        <w:spacing w:line="240" w:lineRule="exact"/>
        <w:rPr>
          <w:rFonts w:ascii="Arial" w:eastAsia="Times New Roman" w:hAnsi="Arial" w:cs="Arial"/>
        </w:rPr>
      </w:pPr>
    </w:p>
    <w:p w14:paraId="5CF1AEFF" w14:textId="215EEF97" w:rsidR="00D11432" w:rsidRPr="004C0FF2" w:rsidRDefault="001975B0" w:rsidP="00816DB2">
      <w:pPr>
        <w:spacing w:line="240" w:lineRule="exact"/>
        <w:rPr>
          <w:rFonts w:ascii="Arial" w:eastAsia="Times New Roman" w:hAnsi="Arial" w:cs="Arial"/>
        </w:rPr>
      </w:pPr>
      <w:r w:rsidRPr="004C0FF2">
        <w:rPr>
          <w:rFonts w:ascii="Arial" w:eastAsia="Times New Roman" w:hAnsi="Arial" w:cs="Arial"/>
        </w:rPr>
        <w:t>4</w:t>
      </w:r>
      <w:r w:rsidR="000B3B34" w:rsidRPr="004C0FF2">
        <w:rPr>
          <w:rFonts w:ascii="Arial" w:eastAsia="Times New Roman" w:hAnsi="Arial" w:cs="Arial"/>
        </w:rPr>
        <w:t xml:space="preserve">. </w:t>
      </w:r>
      <w:r w:rsidR="00D11432" w:rsidRPr="004C0FF2">
        <w:rPr>
          <w:rFonts w:ascii="Arial" w:eastAsia="Times New Roman" w:hAnsi="Arial" w:cs="Arial"/>
        </w:rPr>
        <w:t xml:space="preserve">Please mark your calendar for our </w:t>
      </w:r>
      <w:r w:rsidR="00BC64D0" w:rsidRPr="004C0FF2">
        <w:rPr>
          <w:rFonts w:ascii="Arial" w:eastAsia="Times New Roman" w:hAnsi="Arial" w:cs="Arial"/>
        </w:rPr>
        <w:t>all</w:t>
      </w:r>
      <w:r w:rsidR="00A667E3" w:rsidRPr="004C0FF2">
        <w:rPr>
          <w:rFonts w:ascii="Arial" w:eastAsia="Times New Roman" w:hAnsi="Arial" w:cs="Arial"/>
        </w:rPr>
        <w:t>-</w:t>
      </w:r>
      <w:r w:rsidR="00BC64D0" w:rsidRPr="004C0FF2">
        <w:rPr>
          <w:rFonts w:ascii="Arial" w:eastAsia="Times New Roman" w:hAnsi="Arial" w:cs="Arial"/>
        </w:rPr>
        <w:t xml:space="preserve">day </w:t>
      </w:r>
      <w:r w:rsidR="00D11432" w:rsidRPr="004C0FF2">
        <w:rPr>
          <w:rFonts w:ascii="Arial" w:eastAsia="Times New Roman" w:hAnsi="Arial" w:cs="Arial"/>
          <w:b/>
        </w:rPr>
        <w:t>annual symposium</w:t>
      </w:r>
      <w:r w:rsidR="00D11432" w:rsidRPr="004C0FF2">
        <w:rPr>
          <w:rFonts w:ascii="Arial" w:eastAsia="Times New Roman" w:hAnsi="Arial" w:cs="Arial"/>
        </w:rPr>
        <w:t>, which will be</w:t>
      </w:r>
      <w:r w:rsidR="00BC64D0" w:rsidRPr="004C0FF2">
        <w:rPr>
          <w:rFonts w:ascii="Arial" w:eastAsia="Times New Roman" w:hAnsi="Arial" w:cs="Arial"/>
          <w:b/>
          <w:bCs/>
        </w:rPr>
        <w:t xml:space="preserve"> May 4, 5, or 6, TBA.</w:t>
      </w:r>
    </w:p>
    <w:p w14:paraId="4AC4E22C" w14:textId="77777777" w:rsidR="00D11432" w:rsidRPr="004C0FF2" w:rsidRDefault="00D11432" w:rsidP="00816DB2">
      <w:pPr>
        <w:spacing w:line="240" w:lineRule="exact"/>
        <w:rPr>
          <w:rFonts w:ascii="Arial" w:eastAsia="Times New Roman" w:hAnsi="Arial" w:cs="Arial"/>
        </w:rPr>
      </w:pPr>
    </w:p>
    <w:p w14:paraId="7E2591BD" w14:textId="1307E79E" w:rsidR="00D11432" w:rsidRPr="004C0FF2" w:rsidRDefault="00BC64D0" w:rsidP="00816DB2">
      <w:pPr>
        <w:pStyle w:val="ListParagraph"/>
        <w:numPr>
          <w:ilvl w:val="1"/>
          <w:numId w:val="6"/>
        </w:numPr>
        <w:spacing w:line="240" w:lineRule="exact"/>
        <w:rPr>
          <w:rFonts w:ascii="Arial" w:eastAsia="Times New Roman" w:hAnsi="Arial" w:cs="Arial"/>
        </w:rPr>
      </w:pPr>
      <w:r w:rsidRPr="004C0FF2">
        <w:rPr>
          <w:rFonts w:ascii="Arial" w:eastAsia="Times New Roman" w:hAnsi="Arial" w:cs="Arial"/>
        </w:rPr>
        <w:t>J</w:t>
      </w:r>
      <w:r w:rsidR="00C73182" w:rsidRPr="004C0FF2">
        <w:rPr>
          <w:rFonts w:ascii="Arial" w:eastAsia="Times New Roman" w:hAnsi="Arial" w:cs="Arial"/>
        </w:rPr>
        <w:t>oint with RNA Center</w:t>
      </w:r>
    </w:p>
    <w:p w14:paraId="5E04E689" w14:textId="70C3BF5A" w:rsidR="00B82CD0" w:rsidRPr="004C0FF2" w:rsidRDefault="00A667E3" w:rsidP="00816DB2">
      <w:pPr>
        <w:pStyle w:val="ListParagraph"/>
        <w:numPr>
          <w:ilvl w:val="1"/>
          <w:numId w:val="6"/>
        </w:numPr>
        <w:spacing w:line="240" w:lineRule="exact"/>
        <w:rPr>
          <w:rFonts w:ascii="Arial" w:eastAsia="Times New Roman" w:hAnsi="Arial" w:cs="Arial"/>
        </w:rPr>
      </w:pPr>
      <w:r w:rsidRPr="004C0FF2">
        <w:rPr>
          <w:rFonts w:ascii="Arial" w:eastAsia="Times New Roman" w:hAnsi="Arial" w:cs="Arial"/>
        </w:rPr>
        <w:t>We will</w:t>
      </w:r>
      <w:r w:rsidR="00B82CD0" w:rsidRPr="004C0FF2">
        <w:rPr>
          <w:rFonts w:ascii="Arial" w:eastAsia="Times New Roman" w:hAnsi="Arial" w:cs="Arial"/>
        </w:rPr>
        <w:t xml:space="preserve"> </w:t>
      </w:r>
      <w:r w:rsidR="00D509FD" w:rsidRPr="004C0FF2">
        <w:rPr>
          <w:rFonts w:ascii="Arial" w:eastAsia="Times New Roman" w:hAnsi="Arial" w:cs="Arial"/>
        </w:rPr>
        <w:t>check with last year’s speakers to see if they can make this new date (either in person or virtual). If not, a new speaker needs to be nominated and invited</w:t>
      </w:r>
      <w:r w:rsidR="00D11432" w:rsidRPr="004C0FF2">
        <w:rPr>
          <w:rFonts w:ascii="Arial" w:eastAsia="Times New Roman" w:hAnsi="Arial" w:cs="Arial"/>
        </w:rPr>
        <w:t xml:space="preserve"> in September</w:t>
      </w:r>
    </w:p>
    <w:p w14:paraId="2090CE71" w14:textId="3BE40803" w:rsidR="00A667E3" w:rsidRPr="004C0FF2" w:rsidRDefault="00A667E3" w:rsidP="00A667E3">
      <w:pPr>
        <w:spacing w:line="240" w:lineRule="exact"/>
        <w:ind w:left="1080"/>
        <w:rPr>
          <w:rFonts w:ascii="Arial" w:eastAsia="Times New Roman" w:hAnsi="Arial" w:cs="Arial"/>
        </w:rPr>
      </w:pPr>
    </w:p>
    <w:p w14:paraId="3614311C" w14:textId="58CF0EC8" w:rsidR="00A667E3" w:rsidRPr="004C0FF2" w:rsidRDefault="00A667E3" w:rsidP="00A667E3">
      <w:pPr>
        <w:spacing w:line="240" w:lineRule="exact"/>
        <w:rPr>
          <w:rFonts w:ascii="Arial" w:eastAsia="Times New Roman" w:hAnsi="Arial" w:cs="Arial"/>
        </w:rPr>
      </w:pPr>
      <w:r w:rsidRPr="004C0FF2">
        <w:rPr>
          <w:rFonts w:ascii="Arial" w:eastAsia="Times New Roman" w:hAnsi="Arial" w:cs="Arial"/>
        </w:rPr>
        <w:t>Speakers we had lined up</w:t>
      </w:r>
      <w:r w:rsidR="004C0FF2">
        <w:rPr>
          <w:rFonts w:ascii="Arial" w:eastAsia="Times New Roman" w:hAnsi="Arial" w:cs="Arial"/>
        </w:rPr>
        <w:t xml:space="preserve"> for the cancelled 2020 symposium</w:t>
      </w:r>
      <w:r w:rsidRPr="004C0FF2">
        <w:rPr>
          <w:rFonts w:ascii="Arial" w:eastAsia="Times New Roman" w:hAnsi="Arial" w:cs="Arial"/>
        </w:rPr>
        <w:t>:</w:t>
      </w:r>
    </w:p>
    <w:p w14:paraId="74FB9AA9" w14:textId="5B7557B2" w:rsidR="00A667E3" w:rsidRPr="004C0FF2" w:rsidRDefault="00A667E3" w:rsidP="00A667E3">
      <w:pPr>
        <w:pStyle w:val="ListParagraph"/>
        <w:numPr>
          <w:ilvl w:val="0"/>
          <w:numId w:val="6"/>
        </w:numPr>
        <w:autoSpaceDE w:val="0"/>
        <w:autoSpaceDN w:val="0"/>
        <w:adjustRightInd w:val="0"/>
        <w:spacing w:before="100" w:beforeAutospacing="1" w:after="100" w:afterAutospacing="1"/>
        <w:rPr>
          <w:rFonts w:asciiTheme="majorHAnsi" w:hAnsiTheme="majorHAnsi" w:cstheme="majorHAnsi"/>
        </w:rPr>
      </w:pPr>
      <w:r w:rsidRPr="004C0FF2">
        <w:rPr>
          <w:rFonts w:asciiTheme="majorHAnsi" w:hAnsiTheme="majorHAnsi" w:cstheme="majorHAnsi"/>
          <w:i/>
          <w:color w:val="000000"/>
        </w:rPr>
        <w:t>Dr. Anita Corbett</w:t>
      </w:r>
      <w:r w:rsidRPr="004C0FF2">
        <w:rPr>
          <w:rFonts w:asciiTheme="majorHAnsi" w:hAnsiTheme="majorHAnsi" w:cstheme="majorHAnsi"/>
          <w:color w:val="000000"/>
        </w:rPr>
        <w:t xml:space="preserve">, Emory University, faculty invited and </w:t>
      </w:r>
      <w:r w:rsidRPr="004C0FF2">
        <w:rPr>
          <w:rFonts w:asciiTheme="majorHAnsi" w:hAnsiTheme="majorHAnsi" w:cstheme="majorHAnsi"/>
        </w:rPr>
        <w:t>hosted by the CMBP Trainees</w:t>
      </w:r>
    </w:p>
    <w:p w14:paraId="73694C43" w14:textId="59775ABD" w:rsidR="00A667E3" w:rsidRPr="004C0FF2" w:rsidRDefault="00A667E3" w:rsidP="00A667E3">
      <w:pPr>
        <w:pStyle w:val="ListParagraph"/>
        <w:numPr>
          <w:ilvl w:val="0"/>
          <w:numId w:val="6"/>
        </w:numPr>
        <w:spacing w:before="100" w:beforeAutospacing="1" w:after="100" w:afterAutospacing="1"/>
        <w:rPr>
          <w:rFonts w:asciiTheme="majorHAnsi" w:hAnsiTheme="majorHAnsi" w:cstheme="majorHAnsi"/>
        </w:rPr>
      </w:pPr>
      <w:r w:rsidRPr="004C0FF2">
        <w:rPr>
          <w:rFonts w:asciiTheme="majorHAnsi" w:hAnsiTheme="majorHAnsi" w:cstheme="majorHAnsi"/>
          <w:i/>
        </w:rPr>
        <w:t>Dr. Wendy Gilbert,</w:t>
      </w:r>
      <w:r w:rsidRPr="004C0FF2">
        <w:rPr>
          <w:rFonts w:asciiTheme="majorHAnsi" w:hAnsiTheme="majorHAnsi" w:cstheme="majorHAnsi"/>
        </w:rPr>
        <w:t xml:space="preserve"> Yale University, hosted by the RNA Center Fellows </w:t>
      </w:r>
    </w:p>
    <w:p w14:paraId="68DFE792" w14:textId="3B2BDC5B" w:rsidR="00A667E3" w:rsidRPr="004C0FF2" w:rsidRDefault="00A667E3" w:rsidP="003863B8">
      <w:pPr>
        <w:pStyle w:val="ListParagraph"/>
        <w:numPr>
          <w:ilvl w:val="0"/>
          <w:numId w:val="6"/>
        </w:numPr>
        <w:autoSpaceDE w:val="0"/>
        <w:autoSpaceDN w:val="0"/>
        <w:adjustRightInd w:val="0"/>
        <w:spacing w:before="100" w:beforeAutospacing="1" w:after="100" w:afterAutospacing="1"/>
        <w:rPr>
          <w:rFonts w:asciiTheme="majorHAnsi" w:hAnsiTheme="majorHAnsi" w:cstheme="majorHAnsi"/>
        </w:rPr>
      </w:pPr>
      <w:r w:rsidRPr="004C0FF2">
        <w:rPr>
          <w:rFonts w:asciiTheme="majorHAnsi" w:hAnsiTheme="majorHAnsi" w:cstheme="majorHAnsi"/>
          <w:bCs/>
          <w:i/>
          <w:color w:val="333333"/>
        </w:rPr>
        <w:t>Dr. J. Robert Hogg</w:t>
      </w:r>
      <w:r w:rsidRPr="004C0FF2">
        <w:rPr>
          <w:rFonts w:asciiTheme="majorHAnsi" w:hAnsiTheme="majorHAnsi" w:cstheme="majorHAnsi"/>
          <w:i/>
          <w:color w:val="333333"/>
        </w:rPr>
        <w:t>,</w:t>
      </w:r>
      <w:r w:rsidRPr="004C0FF2">
        <w:rPr>
          <w:rFonts w:asciiTheme="majorHAnsi" w:hAnsiTheme="majorHAnsi" w:cstheme="majorHAnsi"/>
          <w:color w:val="333333"/>
        </w:rPr>
        <w:t xml:space="preserve"> NIH-Bethesda, hosted by the CMBP Trainees </w:t>
      </w:r>
    </w:p>
    <w:p w14:paraId="42D809C5" w14:textId="4DF2820D" w:rsidR="00A667E3" w:rsidRPr="004C0FF2" w:rsidRDefault="00173AD5" w:rsidP="003863B8">
      <w:pPr>
        <w:spacing w:line="240" w:lineRule="exact"/>
        <w:rPr>
          <w:rFonts w:ascii="Arial" w:eastAsia="Times New Roman" w:hAnsi="Arial" w:cs="Arial"/>
        </w:rPr>
      </w:pPr>
      <w:r>
        <w:rPr>
          <w:rFonts w:ascii="Arial" w:eastAsia="Times New Roman" w:hAnsi="Arial" w:cs="Arial"/>
        </w:rPr>
        <w:t>We</w:t>
      </w:r>
      <w:r w:rsidR="00A667E3" w:rsidRPr="004C0FF2">
        <w:rPr>
          <w:rFonts w:ascii="Arial" w:eastAsia="Times New Roman" w:hAnsi="Arial" w:cs="Arial"/>
        </w:rPr>
        <w:t xml:space="preserve"> need to decide who will be the CMBP trainee in charge of coordinating efforts (speaker nomination</w:t>
      </w:r>
      <w:r w:rsidR="004C0FF2">
        <w:rPr>
          <w:rFonts w:ascii="Arial" w:eastAsia="Times New Roman" w:hAnsi="Arial" w:cs="Arial"/>
        </w:rPr>
        <w:t xml:space="preserve"> and</w:t>
      </w:r>
      <w:r w:rsidR="00A667E3" w:rsidRPr="004C0FF2">
        <w:rPr>
          <w:rFonts w:ascii="Arial" w:eastAsia="Times New Roman" w:hAnsi="Arial" w:cs="Arial"/>
        </w:rPr>
        <w:t xml:space="preserve"> invitation</w:t>
      </w:r>
      <w:r w:rsidR="004C0FF2">
        <w:rPr>
          <w:rFonts w:ascii="Arial" w:eastAsia="Times New Roman" w:hAnsi="Arial" w:cs="Arial"/>
        </w:rPr>
        <w:t xml:space="preserve"> (</w:t>
      </w:r>
      <w:r w:rsidR="004C0FF2" w:rsidRPr="00173AD5">
        <w:rPr>
          <w:rFonts w:ascii="Arial" w:eastAsia="Times New Roman" w:hAnsi="Arial" w:cs="Arial"/>
          <w:i/>
          <w:iCs/>
        </w:rPr>
        <w:t>if needed</w:t>
      </w:r>
      <w:r w:rsidR="004C0FF2">
        <w:rPr>
          <w:rFonts w:ascii="Arial" w:eastAsia="Times New Roman" w:hAnsi="Arial" w:cs="Arial"/>
        </w:rPr>
        <w:t>);</w:t>
      </w:r>
      <w:r w:rsidR="00A667E3" w:rsidRPr="004C0FF2">
        <w:rPr>
          <w:rFonts w:ascii="Arial" w:eastAsia="Times New Roman" w:hAnsi="Arial" w:cs="Arial"/>
        </w:rPr>
        <w:t xml:space="preserve"> hosting duties, journal clubs, </w:t>
      </w:r>
      <w:proofErr w:type="spellStart"/>
      <w:r w:rsidR="00A667E3" w:rsidRPr="004C0FF2">
        <w:rPr>
          <w:rFonts w:ascii="Arial" w:eastAsia="Times New Roman" w:hAnsi="Arial" w:cs="Arial"/>
        </w:rPr>
        <w:t>etc</w:t>
      </w:r>
      <w:proofErr w:type="spellEnd"/>
      <w:r w:rsidR="00A667E3" w:rsidRPr="004C0FF2">
        <w:rPr>
          <w:rFonts w:ascii="Arial" w:eastAsia="Times New Roman" w:hAnsi="Arial" w:cs="Arial"/>
        </w:rPr>
        <w:t>)</w:t>
      </w:r>
      <w:r w:rsidR="003863B8" w:rsidRPr="004C0FF2">
        <w:rPr>
          <w:rFonts w:ascii="Arial" w:eastAsia="Times New Roman" w:hAnsi="Arial" w:cs="Arial"/>
        </w:rPr>
        <w:t xml:space="preserve">. </w:t>
      </w:r>
      <w:r w:rsidR="003863B8" w:rsidRPr="004C0FF2">
        <w:rPr>
          <w:rFonts w:ascii="Arial" w:eastAsia="Times New Roman" w:hAnsi="Arial" w:cs="Arial"/>
          <w:i/>
          <w:iCs/>
        </w:rPr>
        <w:t>Volunteer</w:t>
      </w:r>
      <w:r w:rsidR="00A667E3" w:rsidRPr="004C0FF2">
        <w:rPr>
          <w:rFonts w:ascii="Arial" w:eastAsia="Times New Roman" w:hAnsi="Arial" w:cs="Arial"/>
          <w:i/>
          <w:iCs/>
        </w:rPr>
        <w:t>?</w:t>
      </w:r>
    </w:p>
    <w:p w14:paraId="5520CC72" w14:textId="71CD281F" w:rsidR="00056E7A" w:rsidRPr="004C0FF2" w:rsidRDefault="006D2BD7" w:rsidP="00816DB2">
      <w:pPr>
        <w:spacing w:before="1" w:after="1" w:line="240" w:lineRule="exact"/>
        <w:jc w:val="both"/>
        <w:rPr>
          <w:rFonts w:ascii="Arial" w:hAnsi="Arial" w:cs="Arial"/>
        </w:rPr>
      </w:pPr>
      <w:r w:rsidRPr="004C0FF2">
        <w:rPr>
          <w:rFonts w:ascii="Arial" w:hAnsi="Arial" w:cs="Arial"/>
        </w:rPr>
        <w:tab/>
      </w:r>
      <w:r w:rsidR="00056E7A" w:rsidRPr="004C0FF2">
        <w:rPr>
          <w:rFonts w:ascii="Arial" w:hAnsi="Arial" w:cs="Arial"/>
        </w:rPr>
        <w:tab/>
      </w:r>
    </w:p>
    <w:p w14:paraId="718D10B6" w14:textId="5DE6FD02" w:rsidR="00EB6666" w:rsidRPr="004C0FF2" w:rsidRDefault="00BC16DD" w:rsidP="00816DB2">
      <w:pPr>
        <w:spacing w:line="240" w:lineRule="exact"/>
        <w:rPr>
          <w:rFonts w:ascii="Arial" w:hAnsi="Arial" w:cs="Arial"/>
        </w:rPr>
      </w:pPr>
      <w:r w:rsidRPr="00BC16DD">
        <w:rPr>
          <w:rFonts w:ascii="Arial" w:hAnsi="Arial" w:cs="Arial"/>
          <w:b/>
        </w:rPr>
        <w:t>5</w:t>
      </w:r>
      <w:r w:rsidR="00816DB2" w:rsidRPr="00BC16DD">
        <w:rPr>
          <w:rFonts w:ascii="Arial" w:hAnsi="Arial" w:cs="Arial"/>
          <w:b/>
        </w:rPr>
        <w:t xml:space="preserve">. </w:t>
      </w:r>
      <w:r w:rsidR="00EB6666" w:rsidRPr="00BC16DD">
        <w:rPr>
          <w:rFonts w:ascii="Arial" w:hAnsi="Arial" w:cs="Arial"/>
          <w:b/>
        </w:rPr>
        <w:t>IDPs</w:t>
      </w:r>
      <w:r w:rsidR="00D11432" w:rsidRPr="004C0FF2">
        <w:rPr>
          <w:rFonts w:ascii="Arial" w:hAnsi="Arial" w:cs="Arial"/>
          <w:b/>
        </w:rPr>
        <w:t xml:space="preserve"> (Individual development plans)—</w:t>
      </w:r>
      <w:r w:rsidR="00D11432" w:rsidRPr="004C0FF2">
        <w:rPr>
          <w:rFonts w:ascii="Arial" w:hAnsi="Arial" w:cs="Arial"/>
        </w:rPr>
        <w:t xml:space="preserve">required for all trainees </w:t>
      </w:r>
      <w:r w:rsidR="001152CC" w:rsidRPr="004C0FF2">
        <w:rPr>
          <w:rFonts w:ascii="Arial" w:hAnsi="Arial" w:cs="Arial"/>
        </w:rPr>
        <w:t>(</w:t>
      </w:r>
      <w:r w:rsidR="00816DB2" w:rsidRPr="004C0FF2">
        <w:rPr>
          <w:rFonts w:ascii="Arial" w:hAnsi="Arial" w:cs="Arial"/>
        </w:rPr>
        <w:t xml:space="preserve">see last page for more info). You are required </w:t>
      </w:r>
      <w:r w:rsidR="001152CC" w:rsidRPr="004C0FF2">
        <w:rPr>
          <w:rFonts w:ascii="Arial" w:hAnsi="Arial" w:cs="Arial"/>
        </w:rPr>
        <w:t xml:space="preserve">to </w:t>
      </w:r>
      <w:r w:rsidR="00816DB2" w:rsidRPr="004C0FF2">
        <w:rPr>
          <w:rFonts w:ascii="Arial" w:hAnsi="Arial" w:cs="Arial"/>
        </w:rPr>
        <w:t>complete and discuss with your</w:t>
      </w:r>
      <w:r w:rsidR="001152CC" w:rsidRPr="004C0FF2">
        <w:rPr>
          <w:rFonts w:ascii="Arial" w:hAnsi="Arial" w:cs="Arial"/>
        </w:rPr>
        <w:t xml:space="preserve"> PI </w:t>
      </w:r>
      <w:r w:rsidR="003863B8" w:rsidRPr="004C0FF2">
        <w:rPr>
          <w:rFonts w:ascii="Arial" w:hAnsi="Arial" w:cs="Arial"/>
        </w:rPr>
        <w:t xml:space="preserve">anytime but for sure shortly </w:t>
      </w:r>
      <w:r w:rsidR="001152CC" w:rsidRPr="004C0FF2">
        <w:rPr>
          <w:rFonts w:ascii="Arial" w:hAnsi="Arial" w:cs="Arial"/>
        </w:rPr>
        <w:t xml:space="preserve">after </w:t>
      </w:r>
      <w:r w:rsidR="00816DB2" w:rsidRPr="004C0FF2">
        <w:rPr>
          <w:rFonts w:ascii="Arial" w:hAnsi="Arial" w:cs="Arial"/>
        </w:rPr>
        <w:t xml:space="preserve">passing </w:t>
      </w:r>
      <w:r w:rsidR="001152CC" w:rsidRPr="004C0FF2">
        <w:rPr>
          <w:rFonts w:ascii="Arial" w:hAnsi="Arial" w:cs="Arial"/>
        </w:rPr>
        <w:t xml:space="preserve">general </w:t>
      </w:r>
      <w:r w:rsidR="00816DB2" w:rsidRPr="004C0FF2">
        <w:rPr>
          <w:rFonts w:ascii="Arial" w:hAnsi="Arial" w:cs="Arial"/>
        </w:rPr>
        <w:t xml:space="preserve">candidacy </w:t>
      </w:r>
      <w:r w:rsidR="001152CC" w:rsidRPr="004C0FF2">
        <w:rPr>
          <w:rFonts w:ascii="Arial" w:hAnsi="Arial" w:cs="Arial"/>
        </w:rPr>
        <w:t>exams</w:t>
      </w:r>
      <w:r w:rsidR="003863B8" w:rsidRPr="004C0FF2">
        <w:rPr>
          <w:rFonts w:ascii="Arial" w:hAnsi="Arial" w:cs="Arial"/>
        </w:rPr>
        <w:t xml:space="preserve"> at start of Y3.</w:t>
      </w:r>
    </w:p>
    <w:p w14:paraId="7CC1AF0F" w14:textId="77777777" w:rsidR="00816DB2" w:rsidRPr="004C0FF2" w:rsidRDefault="00816DB2" w:rsidP="00816DB2">
      <w:pPr>
        <w:spacing w:line="240" w:lineRule="exact"/>
        <w:rPr>
          <w:rFonts w:ascii="Arial" w:hAnsi="Arial" w:cs="Arial"/>
        </w:rPr>
      </w:pPr>
    </w:p>
    <w:p w14:paraId="5B7D6762" w14:textId="77777777" w:rsidR="00173AD5" w:rsidRDefault="00173AD5" w:rsidP="00520D9F">
      <w:pPr>
        <w:rPr>
          <w:rFonts w:ascii="Arial" w:hAnsi="Arial" w:cs="Arial"/>
          <w:b/>
        </w:rPr>
      </w:pPr>
    </w:p>
    <w:p w14:paraId="4737B44D" w14:textId="6B73FB52" w:rsidR="00816DB2" w:rsidRPr="004C0FF2" w:rsidRDefault="00BC16DD" w:rsidP="00520D9F">
      <w:r>
        <w:rPr>
          <w:rFonts w:ascii="Arial" w:hAnsi="Arial" w:cs="Arial"/>
          <w:b/>
        </w:rPr>
        <w:lastRenderedPageBreak/>
        <w:t>6</w:t>
      </w:r>
      <w:r w:rsidR="00816DB2" w:rsidRPr="004C0FF2">
        <w:rPr>
          <w:rFonts w:ascii="Arial" w:hAnsi="Arial" w:cs="Arial"/>
          <w:b/>
        </w:rPr>
        <w:t>. Course Requirements</w:t>
      </w:r>
      <w:r w:rsidR="00520D9F" w:rsidRPr="004C0FF2">
        <w:rPr>
          <w:rFonts w:ascii="Arial" w:hAnsi="Arial" w:cs="Arial"/>
          <w:b/>
        </w:rPr>
        <w:t xml:space="preserve"> (see CMBP web site: </w:t>
      </w:r>
      <w:hyperlink r:id="rId7" w:history="1">
        <w:r w:rsidR="00520D9F" w:rsidRPr="004C0FF2">
          <w:rPr>
            <w:rStyle w:val="Hyperlink"/>
          </w:rPr>
          <w:t>https://cmbp.osu.edu/cmbp_course</w:t>
        </w:r>
      </w:hyperlink>
      <w:r w:rsidR="00520D9F" w:rsidRPr="004C0FF2">
        <w:t>)</w:t>
      </w:r>
    </w:p>
    <w:p w14:paraId="53AD3A84" w14:textId="77777777" w:rsidR="00816DB2" w:rsidRPr="004C0FF2" w:rsidRDefault="00816DB2" w:rsidP="00816DB2">
      <w:pPr>
        <w:spacing w:line="240" w:lineRule="exact"/>
        <w:rPr>
          <w:rFonts w:ascii="Arial" w:hAnsi="Arial" w:cs="Arial"/>
          <w:b/>
        </w:rPr>
      </w:pPr>
    </w:p>
    <w:p w14:paraId="374C20EC" w14:textId="4A58A0A8" w:rsidR="00816DB2" w:rsidRPr="004C0FF2" w:rsidRDefault="00FF2550" w:rsidP="00816DB2">
      <w:pPr>
        <w:spacing w:line="240" w:lineRule="exact"/>
        <w:rPr>
          <w:rFonts w:ascii="Arial" w:hAnsi="Arial" w:cs="Arial"/>
        </w:rPr>
      </w:pPr>
      <w:r w:rsidRPr="004C0FF2">
        <w:rPr>
          <w:rFonts w:ascii="Arial" w:hAnsi="Arial" w:cs="Arial"/>
          <w:b/>
        </w:rPr>
        <w:t>R</w:t>
      </w:r>
      <w:r w:rsidR="0098105E" w:rsidRPr="004C0FF2">
        <w:rPr>
          <w:rFonts w:ascii="Arial" w:hAnsi="Arial" w:cs="Arial"/>
          <w:b/>
        </w:rPr>
        <w:t>esponsible Conduct of Research and R</w:t>
      </w:r>
      <w:r w:rsidR="003863B8" w:rsidRPr="004C0FF2">
        <w:rPr>
          <w:rFonts w:ascii="Arial" w:hAnsi="Arial" w:cs="Arial"/>
          <w:b/>
        </w:rPr>
        <w:t>igor and Reproducibility</w:t>
      </w:r>
      <w:r w:rsidRPr="004C0FF2">
        <w:rPr>
          <w:rFonts w:ascii="Arial" w:hAnsi="Arial" w:cs="Arial"/>
          <w:b/>
        </w:rPr>
        <w:t>:</w:t>
      </w:r>
      <w:r w:rsidR="00EF389A" w:rsidRPr="004C0FF2">
        <w:rPr>
          <w:rFonts w:ascii="Arial" w:hAnsi="Arial" w:cs="Arial"/>
          <w:b/>
        </w:rPr>
        <w:t xml:space="preserve"> </w:t>
      </w:r>
      <w:r w:rsidR="005A2D78">
        <w:rPr>
          <w:rFonts w:ascii="Arial" w:hAnsi="Arial" w:cs="Arial"/>
        </w:rPr>
        <w:t>F</w:t>
      </w:r>
      <w:r w:rsidR="00FE3E98" w:rsidRPr="004C0FF2">
        <w:rPr>
          <w:rFonts w:ascii="Arial" w:hAnsi="Arial" w:cs="Arial"/>
        </w:rPr>
        <w:t>irst year course</w:t>
      </w:r>
      <w:r w:rsidR="00FE3E98" w:rsidRPr="004C0FF2">
        <w:rPr>
          <w:rFonts w:ascii="Arial" w:hAnsi="Arial" w:cs="Arial"/>
          <w:b/>
        </w:rPr>
        <w:t xml:space="preserve"> </w:t>
      </w:r>
      <w:r w:rsidR="00EF389A" w:rsidRPr="004C0FF2">
        <w:rPr>
          <w:rFonts w:ascii="Arial" w:hAnsi="Arial" w:cs="Arial"/>
        </w:rPr>
        <w:t>7600 plus refresher</w:t>
      </w:r>
      <w:r w:rsidRPr="004C0FF2">
        <w:rPr>
          <w:rFonts w:ascii="Arial" w:hAnsi="Arial" w:cs="Arial"/>
        </w:rPr>
        <w:t xml:space="preserve"> </w:t>
      </w:r>
      <w:r w:rsidR="00FE3E98" w:rsidRPr="004C0FF2">
        <w:rPr>
          <w:rFonts w:ascii="Arial" w:hAnsi="Arial" w:cs="Arial"/>
        </w:rPr>
        <w:t>each year (2 h)</w:t>
      </w:r>
    </w:p>
    <w:p w14:paraId="2ACDB91D" w14:textId="77777777" w:rsidR="00235795" w:rsidRPr="004C0FF2" w:rsidRDefault="00235795" w:rsidP="00816DB2">
      <w:pPr>
        <w:spacing w:line="240" w:lineRule="exact"/>
        <w:rPr>
          <w:rFonts w:ascii="Arial" w:hAnsi="Arial" w:cs="Arial"/>
        </w:rPr>
      </w:pPr>
    </w:p>
    <w:p w14:paraId="22A8EEE7" w14:textId="4E63994D" w:rsidR="00816DB2" w:rsidRPr="005A2D78" w:rsidRDefault="00816DB2" w:rsidP="00816DB2">
      <w:pPr>
        <w:spacing w:line="240" w:lineRule="exact"/>
        <w:rPr>
          <w:rFonts w:ascii="Arial" w:hAnsi="Arial" w:cs="Arial"/>
          <w:b/>
          <w:color w:val="000000" w:themeColor="text1"/>
        </w:rPr>
      </w:pPr>
      <w:r w:rsidRPr="005A2D78">
        <w:rPr>
          <w:rFonts w:ascii="Arial" w:hAnsi="Arial" w:cs="Arial"/>
          <w:b/>
          <w:color w:val="000000" w:themeColor="text1"/>
        </w:rPr>
        <w:t>Quantitative:</w:t>
      </w:r>
      <w:r w:rsidR="00EF389A" w:rsidRPr="005A2D78">
        <w:rPr>
          <w:rFonts w:ascii="Arial" w:hAnsi="Arial" w:cs="Arial"/>
          <w:b/>
          <w:color w:val="000000" w:themeColor="text1"/>
        </w:rPr>
        <w:t xml:space="preserve"> </w:t>
      </w:r>
      <w:r w:rsidR="00EF389A" w:rsidRPr="005A2D78">
        <w:rPr>
          <w:rFonts w:ascii="Arial" w:hAnsi="Arial" w:cs="Arial"/>
          <w:color w:val="000000" w:themeColor="text1"/>
        </w:rPr>
        <w:t>1 semester course; many possibilities</w:t>
      </w:r>
      <w:r w:rsidR="00A53A14" w:rsidRPr="005A2D78">
        <w:rPr>
          <w:rFonts w:ascii="Arial" w:hAnsi="Arial" w:cs="Arial"/>
          <w:color w:val="000000" w:themeColor="text1"/>
        </w:rPr>
        <w:t xml:space="preserve"> including:</w:t>
      </w:r>
    </w:p>
    <w:p w14:paraId="4454A615" w14:textId="77777777" w:rsidR="00520D9F" w:rsidRPr="005A2D78" w:rsidRDefault="00520D9F" w:rsidP="00520D9F">
      <w:pPr>
        <w:rPr>
          <w:rFonts w:ascii="Arial" w:eastAsia="Times New Roman" w:hAnsi="Arial" w:cs="Arial"/>
          <w:color w:val="000000" w:themeColor="text1"/>
        </w:rPr>
      </w:pPr>
      <w:r w:rsidRPr="005A2D78">
        <w:rPr>
          <w:rFonts w:ascii="Arial" w:eastAsia="Times New Roman" w:hAnsi="Arial" w:cs="Arial"/>
          <w:color w:val="000000" w:themeColor="text1"/>
          <w:shd w:val="clear" w:color="auto" w:fill="FFFFFF"/>
        </w:rPr>
        <w:t>Phys 6809 Topics in Biophysics</w:t>
      </w:r>
      <w:r w:rsidRPr="005A2D78">
        <w:rPr>
          <w:rFonts w:ascii="Arial" w:eastAsia="Times New Roman" w:hAnsi="Arial" w:cs="Arial"/>
          <w:color w:val="000000" w:themeColor="text1"/>
        </w:rPr>
        <w:br/>
      </w:r>
      <w:r w:rsidRPr="005A2D78">
        <w:rPr>
          <w:rFonts w:ascii="Arial" w:eastAsia="Times New Roman" w:hAnsi="Arial" w:cs="Arial"/>
          <w:color w:val="000000" w:themeColor="text1"/>
          <w:shd w:val="clear" w:color="auto" w:fill="FFFFFF"/>
        </w:rPr>
        <w:t>Phys 6810 Topics in Computational Physics</w:t>
      </w:r>
      <w:r w:rsidRPr="005A2D78">
        <w:rPr>
          <w:rFonts w:ascii="Arial" w:eastAsia="Times New Roman" w:hAnsi="Arial" w:cs="Arial"/>
          <w:color w:val="000000" w:themeColor="text1"/>
        </w:rPr>
        <w:br/>
      </w:r>
      <w:r w:rsidRPr="005A2D78">
        <w:rPr>
          <w:rFonts w:ascii="Arial" w:eastAsia="Times New Roman" w:hAnsi="Arial" w:cs="Arial"/>
          <w:color w:val="000000" w:themeColor="text1"/>
          <w:shd w:val="clear" w:color="auto" w:fill="FFFFFF"/>
        </w:rPr>
        <w:t>Mol Gen 5650 Analysis and Interpretation of Biological Data</w:t>
      </w:r>
      <w:r w:rsidRPr="005A2D78">
        <w:rPr>
          <w:rFonts w:ascii="Arial" w:eastAsia="Times New Roman" w:hAnsi="Arial" w:cs="Arial"/>
          <w:color w:val="000000" w:themeColor="text1"/>
        </w:rPr>
        <w:br/>
      </w:r>
      <w:r w:rsidRPr="005A2D78">
        <w:rPr>
          <w:rFonts w:ascii="Arial" w:eastAsia="Times New Roman" w:hAnsi="Arial" w:cs="Arial"/>
          <w:color w:val="000000" w:themeColor="text1"/>
          <w:shd w:val="clear" w:color="auto" w:fill="FFFFFF"/>
        </w:rPr>
        <w:t>BMI 5730 Introduction to Bioinformatics</w:t>
      </w:r>
      <w:r w:rsidRPr="005A2D78">
        <w:rPr>
          <w:rFonts w:ascii="Arial" w:eastAsia="Times New Roman" w:hAnsi="Arial" w:cs="Arial"/>
          <w:color w:val="000000" w:themeColor="text1"/>
        </w:rPr>
        <w:br/>
      </w:r>
      <w:r w:rsidRPr="005A2D78">
        <w:rPr>
          <w:rFonts w:ascii="Arial" w:eastAsia="Times New Roman" w:hAnsi="Arial" w:cs="Arial"/>
          <w:color w:val="000000" w:themeColor="text1"/>
          <w:shd w:val="clear" w:color="auto" w:fill="FFFFFF"/>
        </w:rPr>
        <w:t>BMI 5750 Methods in Biomedical Informatics</w:t>
      </w:r>
      <w:r w:rsidRPr="005A2D78">
        <w:rPr>
          <w:rFonts w:ascii="Arial" w:eastAsia="Times New Roman" w:hAnsi="Arial" w:cs="Arial"/>
          <w:color w:val="000000" w:themeColor="text1"/>
        </w:rPr>
        <w:br/>
      </w:r>
      <w:r w:rsidRPr="005A2D78">
        <w:rPr>
          <w:rFonts w:ascii="Arial" w:eastAsia="Times New Roman" w:hAnsi="Arial" w:cs="Arial"/>
          <w:color w:val="000000" w:themeColor="text1"/>
          <w:shd w:val="clear" w:color="auto" w:fill="FFFFFF"/>
        </w:rPr>
        <w:t>Micro 5161 Bioinformatics and Molecular Microbiology</w:t>
      </w:r>
      <w:r w:rsidRPr="005A2D78">
        <w:rPr>
          <w:rFonts w:ascii="Arial" w:eastAsia="Times New Roman" w:hAnsi="Arial" w:cs="Arial"/>
          <w:color w:val="000000" w:themeColor="text1"/>
        </w:rPr>
        <w:br/>
      </w:r>
      <w:r w:rsidRPr="005A2D78">
        <w:rPr>
          <w:rFonts w:ascii="Arial" w:eastAsia="Times New Roman" w:hAnsi="Arial" w:cs="Arial"/>
          <w:color w:val="000000" w:themeColor="text1"/>
          <w:shd w:val="clear" w:color="auto" w:fill="FFFFFF"/>
        </w:rPr>
        <w:t>STAT 5301 Intermediate Data Analysis</w:t>
      </w:r>
      <w:r w:rsidRPr="005A2D78">
        <w:rPr>
          <w:rFonts w:ascii="Arial" w:eastAsia="Times New Roman" w:hAnsi="Arial" w:cs="Arial"/>
          <w:color w:val="000000" w:themeColor="text1"/>
        </w:rPr>
        <w:br/>
      </w:r>
      <w:r w:rsidRPr="005A2D78">
        <w:rPr>
          <w:rFonts w:ascii="Arial" w:eastAsia="Times New Roman" w:hAnsi="Arial" w:cs="Arial"/>
          <w:color w:val="000000" w:themeColor="text1"/>
          <w:shd w:val="clear" w:color="auto" w:fill="FFFFFF"/>
        </w:rPr>
        <w:t>ANIMSCI 7000 Applied Biometrics</w:t>
      </w:r>
      <w:r w:rsidRPr="005A2D78">
        <w:rPr>
          <w:rFonts w:ascii="Arial" w:eastAsia="Times New Roman" w:hAnsi="Arial" w:cs="Arial"/>
          <w:color w:val="000000" w:themeColor="text1"/>
        </w:rPr>
        <w:br/>
      </w:r>
      <w:r w:rsidRPr="005A2D78">
        <w:rPr>
          <w:rFonts w:ascii="Arial" w:eastAsia="Times New Roman" w:hAnsi="Arial" w:cs="Arial"/>
          <w:color w:val="000000" w:themeColor="text1"/>
          <w:shd w:val="clear" w:color="auto" w:fill="FFFFFF"/>
        </w:rPr>
        <w:t>BIOCHEM 6765.01 Advanced Biochemistry: Physical Biochemistry</w:t>
      </w:r>
    </w:p>
    <w:p w14:paraId="00864429" w14:textId="77777777" w:rsidR="00FE3E98" w:rsidRPr="004C0FF2" w:rsidRDefault="00FE3E98" w:rsidP="00FE3E98">
      <w:pPr>
        <w:spacing w:line="240" w:lineRule="exact"/>
        <w:ind w:firstLine="720"/>
        <w:rPr>
          <w:rFonts w:ascii="Arial" w:hAnsi="Arial" w:cs="Arial"/>
          <w:b/>
        </w:rPr>
      </w:pPr>
    </w:p>
    <w:p w14:paraId="61F62927" w14:textId="4B99902F" w:rsidR="00235795" w:rsidRPr="004C0FF2" w:rsidRDefault="001975B0" w:rsidP="00235795">
      <w:pPr>
        <w:spacing w:line="240" w:lineRule="exact"/>
        <w:rPr>
          <w:rFonts w:ascii="Arial" w:hAnsi="Arial" w:cs="Arial"/>
          <w:b/>
        </w:rPr>
      </w:pPr>
      <w:r w:rsidRPr="004C0FF2">
        <w:rPr>
          <w:rFonts w:ascii="Arial" w:hAnsi="Arial" w:cs="Arial"/>
          <w:b/>
        </w:rPr>
        <w:t xml:space="preserve">Scientific </w:t>
      </w:r>
      <w:r w:rsidR="00816DB2" w:rsidRPr="004C0FF2">
        <w:rPr>
          <w:rFonts w:ascii="Arial" w:hAnsi="Arial" w:cs="Arial"/>
          <w:b/>
        </w:rPr>
        <w:t>Writing Course (</w:t>
      </w:r>
      <w:r w:rsidR="00235795" w:rsidRPr="004C0FF2">
        <w:rPr>
          <w:rFonts w:ascii="Arial" w:hAnsi="Arial" w:cs="Arial"/>
          <w:b/>
        </w:rPr>
        <w:t xml:space="preserve">Spring semester; </w:t>
      </w:r>
      <w:r w:rsidR="00301B4D" w:rsidRPr="004C0FF2">
        <w:rPr>
          <w:rFonts w:ascii="Arial" w:hAnsi="Arial" w:cs="Arial"/>
          <w:b/>
        </w:rPr>
        <w:t xml:space="preserve">required for students </w:t>
      </w:r>
      <w:r w:rsidR="00235795" w:rsidRPr="004C0FF2">
        <w:rPr>
          <w:rFonts w:ascii="Arial" w:hAnsi="Arial" w:cs="Arial"/>
          <w:b/>
        </w:rPr>
        <w:t>in</w:t>
      </w:r>
      <w:r w:rsidR="00301B4D" w:rsidRPr="004C0FF2">
        <w:rPr>
          <w:rFonts w:ascii="Arial" w:hAnsi="Arial" w:cs="Arial"/>
          <w:b/>
        </w:rPr>
        <w:t xml:space="preserve"> 2</w:t>
      </w:r>
      <w:r w:rsidR="00301B4D" w:rsidRPr="004C0FF2">
        <w:rPr>
          <w:rFonts w:ascii="Arial" w:hAnsi="Arial" w:cs="Arial"/>
          <w:b/>
          <w:vertAlign w:val="superscript"/>
        </w:rPr>
        <w:t>nd</w:t>
      </w:r>
      <w:r w:rsidR="00301B4D" w:rsidRPr="004C0FF2">
        <w:rPr>
          <w:rFonts w:ascii="Arial" w:hAnsi="Arial" w:cs="Arial"/>
          <w:b/>
        </w:rPr>
        <w:t xml:space="preserve"> </w:t>
      </w:r>
      <w:r w:rsidR="00235795" w:rsidRPr="004C0FF2">
        <w:rPr>
          <w:rFonts w:ascii="Arial" w:hAnsi="Arial" w:cs="Arial"/>
          <w:b/>
        </w:rPr>
        <w:t>year)</w:t>
      </w:r>
      <w:r w:rsidR="00816DB2" w:rsidRPr="004C0FF2">
        <w:rPr>
          <w:rFonts w:ascii="Arial" w:hAnsi="Arial" w:cs="Arial"/>
          <w:b/>
        </w:rPr>
        <w:t xml:space="preserve"> </w:t>
      </w:r>
    </w:p>
    <w:p w14:paraId="37B9521F" w14:textId="6CF2AC14" w:rsidR="00816DB2" w:rsidRPr="004C0FF2" w:rsidRDefault="00235795" w:rsidP="00235795">
      <w:pPr>
        <w:spacing w:line="240" w:lineRule="exact"/>
        <w:rPr>
          <w:rFonts w:ascii="Arial" w:eastAsia="Times New Roman" w:hAnsi="Arial" w:cs="Arial"/>
        </w:rPr>
      </w:pPr>
      <w:r w:rsidRPr="004C0FF2">
        <w:rPr>
          <w:rFonts w:ascii="Arial" w:eastAsia="Times New Roman" w:hAnsi="Arial" w:cs="Arial"/>
        </w:rPr>
        <w:t>Chem 6790: 2</w:t>
      </w:r>
      <w:r w:rsidR="001975B0" w:rsidRPr="004C0FF2">
        <w:rPr>
          <w:rFonts w:ascii="Arial" w:eastAsia="Times New Roman" w:hAnsi="Arial" w:cs="Arial"/>
        </w:rPr>
        <w:t xml:space="preserve"> credit, meets </w:t>
      </w:r>
      <w:r w:rsidRPr="004C0FF2">
        <w:rPr>
          <w:rFonts w:ascii="Arial" w:eastAsia="Times New Roman" w:hAnsi="Arial" w:cs="Arial"/>
        </w:rPr>
        <w:t>twice</w:t>
      </w:r>
      <w:r w:rsidR="001975B0" w:rsidRPr="004C0FF2">
        <w:rPr>
          <w:rFonts w:ascii="Arial" w:eastAsia="Times New Roman" w:hAnsi="Arial" w:cs="Arial"/>
        </w:rPr>
        <w:t xml:space="preserve"> a week; focuses on all aspects of scientific writing; instructors: Karin and </w:t>
      </w:r>
      <w:r w:rsidRPr="004C0FF2">
        <w:rPr>
          <w:rFonts w:ascii="Arial" w:eastAsia="Times New Roman" w:hAnsi="Arial" w:cs="Arial"/>
        </w:rPr>
        <w:t xml:space="preserve">Susan Lang, Professor and Director of </w:t>
      </w:r>
      <w:r w:rsidR="001975B0" w:rsidRPr="004C0FF2">
        <w:rPr>
          <w:rFonts w:ascii="Arial" w:eastAsia="Times New Roman" w:hAnsi="Arial" w:cs="Arial"/>
        </w:rPr>
        <w:t>the</w:t>
      </w:r>
      <w:r w:rsidRPr="004C0FF2">
        <w:rPr>
          <w:rFonts w:ascii="Arial" w:eastAsia="Times New Roman" w:hAnsi="Arial" w:cs="Arial"/>
        </w:rPr>
        <w:t xml:space="preserve"> OSU</w:t>
      </w:r>
      <w:r w:rsidR="001975B0" w:rsidRPr="004C0FF2">
        <w:rPr>
          <w:rFonts w:ascii="Arial" w:eastAsia="Times New Roman" w:hAnsi="Arial" w:cs="Arial"/>
        </w:rPr>
        <w:t xml:space="preserve"> writing center.</w:t>
      </w:r>
    </w:p>
    <w:p w14:paraId="037F8472" w14:textId="77777777" w:rsidR="00301B4D" w:rsidRPr="004C0FF2" w:rsidRDefault="00301B4D" w:rsidP="00816DB2">
      <w:pPr>
        <w:spacing w:line="240" w:lineRule="exact"/>
        <w:rPr>
          <w:rFonts w:ascii="Arial" w:hAnsi="Arial" w:cs="Arial"/>
        </w:rPr>
      </w:pPr>
    </w:p>
    <w:p w14:paraId="7551C40A" w14:textId="0224FD58" w:rsidR="00FF2550" w:rsidRPr="004C0FF2" w:rsidRDefault="00BC16DD" w:rsidP="00816DB2">
      <w:pPr>
        <w:spacing w:line="240" w:lineRule="exact"/>
        <w:rPr>
          <w:rFonts w:ascii="Arial" w:hAnsi="Arial" w:cs="Arial"/>
        </w:rPr>
      </w:pPr>
      <w:r>
        <w:rPr>
          <w:rFonts w:ascii="Arial" w:hAnsi="Arial" w:cs="Arial"/>
          <w:b/>
        </w:rPr>
        <w:t>7</w:t>
      </w:r>
      <w:r w:rsidR="00816DB2" w:rsidRPr="004C0FF2">
        <w:rPr>
          <w:rFonts w:ascii="Arial" w:hAnsi="Arial" w:cs="Arial"/>
          <w:b/>
        </w:rPr>
        <w:t xml:space="preserve">. </w:t>
      </w:r>
      <w:r w:rsidR="001152CC" w:rsidRPr="004C0FF2">
        <w:rPr>
          <w:rFonts w:ascii="Arial" w:hAnsi="Arial" w:cs="Arial"/>
          <w:b/>
        </w:rPr>
        <w:t>I</w:t>
      </w:r>
      <w:r w:rsidR="00EB6666" w:rsidRPr="004C0FF2">
        <w:rPr>
          <w:rFonts w:ascii="Arial" w:hAnsi="Arial" w:cs="Arial"/>
          <w:b/>
        </w:rPr>
        <w:t>nternships</w:t>
      </w:r>
      <w:r w:rsidR="001152CC" w:rsidRPr="004C0FF2">
        <w:rPr>
          <w:rFonts w:ascii="Arial" w:hAnsi="Arial" w:cs="Arial"/>
          <w:b/>
        </w:rPr>
        <w:t>:</w:t>
      </w:r>
      <w:r w:rsidR="001152CC" w:rsidRPr="004C0FF2">
        <w:rPr>
          <w:rFonts w:ascii="Arial" w:hAnsi="Arial" w:cs="Arial"/>
        </w:rPr>
        <w:t xml:space="preserve"> </w:t>
      </w:r>
      <w:r w:rsidR="001975B0" w:rsidRPr="004C0FF2">
        <w:rPr>
          <w:rFonts w:ascii="Arial" w:hAnsi="Arial" w:cs="Arial"/>
        </w:rPr>
        <w:t xml:space="preserve">Optional but encouraged; </w:t>
      </w:r>
      <w:r w:rsidR="001152CC" w:rsidRPr="004C0FF2">
        <w:rPr>
          <w:rFonts w:ascii="Arial" w:hAnsi="Arial" w:cs="Arial"/>
        </w:rPr>
        <w:t>To date, we have partnered with</w:t>
      </w:r>
      <w:r w:rsidR="00FF2550" w:rsidRPr="004C0FF2">
        <w:rPr>
          <w:rFonts w:ascii="Arial" w:hAnsi="Arial" w:cs="Arial"/>
        </w:rPr>
        <w:t xml:space="preserve">: </w:t>
      </w:r>
    </w:p>
    <w:p w14:paraId="23F904A9" w14:textId="034A2C52" w:rsidR="00FF2550" w:rsidRPr="004C0FF2" w:rsidRDefault="00FF2550" w:rsidP="00816DB2">
      <w:pPr>
        <w:spacing w:line="240" w:lineRule="exact"/>
        <w:rPr>
          <w:rFonts w:ascii="Arial" w:hAnsi="Arial" w:cs="Arial"/>
        </w:rPr>
      </w:pPr>
      <w:r w:rsidRPr="004C0FF2">
        <w:rPr>
          <w:rFonts w:ascii="Arial" w:hAnsi="Arial" w:cs="Arial"/>
        </w:rPr>
        <w:tab/>
      </w:r>
      <w:r w:rsidR="00816DB2" w:rsidRPr="004C0FF2">
        <w:rPr>
          <w:rFonts w:ascii="Arial" w:hAnsi="Arial" w:cs="Arial"/>
        </w:rPr>
        <w:tab/>
        <w:t xml:space="preserve">Preparing Future Faculty </w:t>
      </w:r>
    </w:p>
    <w:p w14:paraId="4F4AF5A0" w14:textId="479C7452" w:rsidR="00EB6666" w:rsidRPr="004C0FF2" w:rsidRDefault="00816DB2" w:rsidP="00816DB2">
      <w:pPr>
        <w:spacing w:line="240" w:lineRule="exact"/>
        <w:rPr>
          <w:rFonts w:ascii="Arial" w:hAnsi="Arial" w:cs="Arial"/>
        </w:rPr>
      </w:pPr>
      <w:r w:rsidRPr="004C0FF2">
        <w:rPr>
          <w:rFonts w:ascii="Arial" w:hAnsi="Arial" w:cs="Arial"/>
        </w:rPr>
        <w:tab/>
      </w:r>
      <w:r w:rsidRPr="004C0FF2">
        <w:rPr>
          <w:rFonts w:ascii="Arial" w:hAnsi="Arial" w:cs="Arial"/>
        </w:rPr>
        <w:tab/>
        <w:t>Industry</w:t>
      </w:r>
      <w:r w:rsidR="00235795" w:rsidRPr="004C0FF2">
        <w:rPr>
          <w:rFonts w:ascii="Arial" w:hAnsi="Arial" w:cs="Arial"/>
        </w:rPr>
        <w:t>-various opportun</w:t>
      </w:r>
      <w:r w:rsidR="003863B8" w:rsidRPr="004C0FF2">
        <w:rPr>
          <w:rFonts w:ascii="Arial" w:hAnsi="Arial" w:cs="Arial"/>
        </w:rPr>
        <w:t>i</w:t>
      </w:r>
      <w:r w:rsidR="00235795" w:rsidRPr="004C0FF2">
        <w:rPr>
          <w:rFonts w:ascii="Arial" w:hAnsi="Arial" w:cs="Arial"/>
        </w:rPr>
        <w:t>ties</w:t>
      </w:r>
    </w:p>
    <w:p w14:paraId="0F38D734" w14:textId="75C67CB9" w:rsidR="00C14961" w:rsidRPr="004C0FF2" w:rsidRDefault="00FF2550" w:rsidP="00816DB2">
      <w:pPr>
        <w:spacing w:line="240" w:lineRule="exact"/>
        <w:rPr>
          <w:rFonts w:ascii="Arial" w:hAnsi="Arial" w:cs="Arial"/>
        </w:rPr>
      </w:pPr>
      <w:r w:rsidRPr="004C0FF2">
        <w:rPr>
          <w:rFonts w:ascii="Arial" w:hAnsi="Arial" w:cs="Arial"/>
        </w:rPr>
        <w:tab/>
      </w:r>
      <w:r w:rsidRPr="004C0FF2">
        <w:rPr>
          <w:rFonts w:ascii="Arial" w:hAnsi="Arial" w:cs="Arial"/>
        </w:rPr>
        <w:tab/>
        <w:t>OSU Tech</w:t>
      </w:r>
      <w:r w:rsidR="00816DB2" w:rsidRPr="004C0FF2">
        <w:rPr>
          <w:rFonts w:ascii="Arial" w:hAnsi="Arial" w:cs="Arial"/>
        </w:rPr>
        <w:t xml:space="preserve"> Commercialization Office</w:t>
      </w:r>
    </w:p>
    <w:p w14:paraId="0900BEED" w14:textId="77777777" w:rsidR="00964ECE" w:rsidRPr="004C0FF2" w:rsidRDefault="00964ECE" w:rsidP="00816DB2">
      <w:pPr>
        <w:spacing w:line="240" w:lineRule="exact"/>
        <w:rPr>
          <w:rFonts w:ascii="Arial" w:hAnsi="Arial" w:cs="Arial"/>
        </w:rPr>
      </w:pPr>
    </w:p>
    <w:p w14:paraId="11656C65" w14:textId="0A86F48D" w:rsidR="00816DB2" w:rsidRPr="004C0FF2" w:rsidRDefault="00BC16DD" w:rsidP="00816DB2">
      <w:pPr>
        <w:spacing w:line="240" w:lineRule="exact"/>
        <w:rPr>
          <w:rFonts w:ascii="Arial" w:hAnsi="Arial" w:cs="Arial"/>
        </w:rPr>
      </w:pPr>
      <w:r>
        <w:rPr>
          <w:rFonts w:ascii="Arial" w:hAnsi="Arial" w:cs="Arial"/>
          <w:b/>
        </w:rPr>
        <w:t>8</w:t>
      </w:r>
      <w:r w:rsidR="00964ECE" w:rsidRPr="004C0FF2">
        <w:rPr>
          <w:rFonts w:ascii="Arial" w:hAnsi="Arial" w:cs="Arial"/>
          <w:b/>
        </w:rPr>
        <w:t xml:space="preserve">. Annual Progress Report </w:t>
      </w:r>
      <w:r w:rsidR="00964ECE" w:rsidRPr="004C0FF2">
        <w:rPr>
          <w:rFonts w:ascii="Arial" w:hAnsi="Arial" w:cs="Arial"/>
        </w:rPr>
        <w:t>due at NIH Nov 15 so we will ask you for updates on research progress and other things by about Oct 15.</w:t>
      </w:r>
    </w:p>
    <w:p w14:paraId="7AFC202D" w14:textId="6B43056B" w:rsidR="00816DB2" w:rsidRPr="004C0FF2" w:rsidRDefault="003863B8" w:rsidP="00816DB2">
      <w:pPr>
        <w:spacing w:line="240" w:lineRule="exact"/>
        <w:rPr>
          <w:rFonts w:ascii="Arial" w:eastAsia="Times New Roman" w:hAnsi="Arial" w:cs="Arial"/>
        </w:rPr>
      </w:pPr>
      <w:r w:rsidRPr="004C0FF2">
        <w:rPr>
          <w:rFonts w:ascii="Arial" w:eastAsia="Times New Roman" w:hAnsi="Arial" w:cs="Arial"/>
        </w:rPr>
        <w:t xml:space="preserve"> </w:t>
      </w:r>
    </w:p>
    <w:p w14:paraId="45F6807D" w14:textId="5DE37F63" w:rsidR="003863B8" w:rsidRDefault="00BC16DD" w:rsidP="003863B8">
      <w:pPr>
        <w:spacing w:line="240" w:lineRule="exact"/>
        <w:rPr>
          <w:rFonts w:ascii="Arial" w:eastAsia="Times New Roman" w:hAnsi="Arial" w:cs="Arial"/>
          <w:color w:val="FF0000"/>
        </w:rPr>
      </w:pPr>
      <w:r>
        <w:rPr>
          <w:rFonts w:ascii="Arial" w:eastAsia="Times New Roman" w:hAnsi="Arial" w:cs="Arial"/>
          <w:b/>
          <w:bCs/>
        </w:rPr>
        <w:t>9</w:t>
      </w:r>
      <w:r w:rsidR="003863B8" w:rsidRPr="004C0FF2">
        <w:rPr>
          <w:rFonts w:ascii="Arial" w:eastAsia="Times New Roman" w:hAnsi="Arial" w:cs="Arial"/>
          <w:b/>
          <w:bCs/>
        </w:rPr>
        <w:t>.</w:t>
      </w:r>
      <w:r w:rsidR="003863B8" w:rsidRPr="004C0FF2">
        <w:rPr>
          <w:rFonts w:ascii="Arial" w:eastAsia="Times New Roman" w:hAnsi="Arial" w:cs="Arial"/>
        </w:rPr>
        <w:t xml:space="preserve"> </w:t>
      </w:r>
      <w:r w:rsidR="003863B8" w:rsidRPr="004C0FF2">
        <w:rPr>
          <w:rFonts w:ascii="Arial" w:eastAsia="Times New Roman" w:hAnsi="Arial" w:cs="Arial"/>
          <w:b/>
          <w:bCs/>
        </w:rPr>
        <w:t>Three Surveys</w:t>
      </w:r>
      <w:r w:rsidR="003863B8" w:rsidRPr="004C0FF2">
        <w:rPr>
          <w:rFonts w:ascii="Arial" w:eastAsia="Times New Roman" w:hAnsi="Arial" w:cs="Arial"/>
        </w:rPr>
        <w:t xml:space="preserve"> to help us evaluate and assess the effectiveness of the training program (</w:t>
      </w:r>
      <w:r w:rsidR="003863B8" w:rsidRPr="004C0FF2">
        <w:rPr>
          <w:rFonts w:ascii="Arial" w:eastAsia="Times New Roman" w:hAnsi="Arial" w:cs="Arial"/>
          <w:color w:val="FF0000"/>
        </w:rPr>
        <w:t>new!)</w:t>
      </w:r>
    </w:p>
    <w:p w14:paraId="3ABF5F12" w14:textId="77777777" w:rsidR="003863B8" w:rsidRPr="004C0FF2" w:rsidRDefault="003863B8" w:rsidP="003863B8">
      <w:pPr>
        <w:spacing w:line="240" w:lineRule="exact"/>
        <w:rPr>
          <w:rFonts w:ascii="Arial" w:eastAsia="Times New Roman" w:hAnsi="Arial" w:cs="Arial"/>
          <w:color w:val="000000" w:themeColor="text1"/>
        </w:rPr>
      </w:pPr>
    </w:p>
    <w:p w14:paraId="018771B7" w14:textId="36014FA3" w:rsidR="003863B8" w:rsidRPr="004C0FF2" w:rsidRDefault="003863B8" w:rsidP="003863B8">
      <w:pPr>
        <w:spacing w:line="240" w:lineRule="exact"/>
        <w:rPr>
          <w:rFonts w:ascii="Arial" w:eastAsia="Times New Roman" w:hAnsi="Arial" w:cs="Arial"/>
          <w:color w:val="000000" w:themeColor="text1"/>
        </w:rPr>
      </w:pPr>
      <w:r w:rsidRPr="004C0FF2">
        <w:rPr>
          <w:rFonts w:ascii="Arial" w:eastAsia="Times New Roman" w:hAnsi="Arial" w:cs="Arial"/>
          <w:b/>
          <w:bCs/>
          <w:color w:val="000000" w:themeColor="text1"/>
        </w:rPr>
        <w:t>1-</w:t>
      </w:r>
      <w:r w:rsidRPr="004C0FF2">
        <w:rPr>
          <w:rFonts w:ascii="Arial" w:hAnsi="Arial" w:cs="Arial"/>
          <w:b/>
          <w:bCs/>
          <w:color w:val="000000" w:themeColor="text1"/>
        </w:rPr>
        <w:t xml:space="preserve"> </w:t>
      </w:r>
      <w:r w:rsidRPr="004C0FF2">
        <w:rPr>
          <w:rFonts w:ascii="Arial" w:eastAsia="Times New Roman" w:hAnsi="Arial" w:cs="Arial"/>
          <w:b/>
          <w:bCs/>
          <w:color w:val="000000" w:themeColor="text1"/>
        </w:rPr>
        <w:t xml:space="preserve">Survey questions for </w:t>
      </w:r>
      <w:r w:rsidR="00BC16DD">
        <w:rPr>
          <w:rFonts w:ascii="Arial" w:eastAsia="Times New Roman" w:hAnsi="Arial" w:cs="Arial"/>
          <w:b/>
          <w:bCs/>
          <w:color w:val="000000" w:themeColor="text1"/>
        </w:rPr>
        <w:t>first year</w:t>
      </w:r>
      <w:r w:rsidRPr="004C0FF2">
        <w:rPr>
          <w:rFonts w:ascii="Arial" w:eastAsia="Times New Roman" w:hAnsi="Arial" w:cs="Arial"/>
          <w:b/>
          <w:bCs/>
          <w:color w:val="000000" w:themeColor="text1"/>
        </w:rPr>
        <w:t xml:space="preserve"> students</w:t>
      </w:r>
      <w:r w:rsidRPr="004C0FF2">
        <w:rPr>
          <w:rFonts w:ascii="Arial" w:eastAsia="Times New Roman" w:hAnsi="Arial" w:cs="Arial"/>
          <w:color w:val="000000" w:themeColor="text1"/>
        </w:rPr>
        <w:t xml:space="preserve"> to assess their expectations of graduate school in general and CMBP in particular </w:t>
      </w:r>
      <w:r w:rsidRPr="004C0FF2">
        <w:rPr>
          <w:rFonts w:ascii="Arial" w:eastAsia="Times New Roman" w:hAnsi="Arial" w:cs="Arial"/>
          <w:i/>
          <w:iCs/>
          <w:color w:val="000000" w:themeColor="text1"/>
        </w:rPr>
        <w:t>(we will email you this survey soon)</w:t>
      </w:r>
    </w:p>
    <w:p w14:paraId="4DBBF2E8" w14:textId="43602BDF" w:rsidR="003863B8" w:rsidRPr="004C0FF2" w:rsidRDefault="003863B8" w:rsidP="003863B8">
      <w:pPr>
        <w:spacing w:before="100" w:beforeAutospacing="1" w:after="100" w:afterAutospacing="1"/>
        <w:rPr>
          <w:rFonts w:ascii="Arial" w:eastAsia="Times New Roman" w:hAnsi="Arial" w:cs="Arial"/>
          <w:i/>
          <w:iCs/>
        </w:rPr>
      </w:pPr>
      <w:r w:rsidRPr="004C0FF2">
        <w:rPr>
          <w:rFonts w:ascii="Arial" w:eastAsia="Times New Roman" w:hAnsi="Arial" w:cs="Arial"/>
          <w:b/>
          <w:bCs/>
        </w:rPr>
        <w:t xml:space="preserve">2- </w:t>
      </w:r>
      <w:r w:rsidRPr="003863B8">
        <w:rPr>
          <w:rFonts w:ascii="Arial" w:eastAsia="Times New Roman" w:hAnsi="Arial" w:cs="Arial"/>
          <w:b/>
          <w:bCs/>
        </w:rPr>
        <w:t>Survey questions for trainees following</w:t>
      </w:r>
      <w:r w:rsidR="00BC16DD">
        <w:rPr>
          <w:rFonts w:ascii="Arial" w:eastAsia="Times New Roman" w:hAnsi="Arial" w:cs="Arial"/>
          <w:b/>
          <w:bCs/>
        </w:rPr>
        <w:t xml:space="preserve"> submission of</w:t>
      </w:r>
      <w:r w:rsidRPr="003863B8">
        <w:rPr>
          <w:rFonts w:ascii="Arial" w:eastAsia="Times New Roman" w:hAnsi="Arial" w:cs="Arial"/>
          <w:b/>
          <w:bCs/>
        </w:rPr>
        <w:t xml:space="preserve"> their annual </w:t>
      </w:r>
      <w:r w:rsidR="00BC16DD">
        <w:rPr>
          <w:rFonts w:ascii="Arial" w:eastAsia="Times New Roman" w:hAnsi="Arial" w:cs="Arial"/>
          <w:b/>
          <w:bCs/>
        </w:rPr>
        <w:t>progress report</w:t>
      </w:r>
      <w:r w:rsidRPr="003863B8">
        <w:rPr>
          <w:rFonts w:ascii="Arial" w:eastAsia="Times New Roman" w:hAnsi="Arial" w:cs="Arial"/>
        </w:rPr>
        <w:t xml:space="preserve">. </w:t>
      </w:r>
      <w:r w:rsidR="00F54DB8">
        <w:rPr>
          <w:rFonts w:ascii="Arial" w:eastAsia="Times New Roman" w:hAnsi="Arial" w:cs="Arial"/>
          <w:i/>
          <w:iCs/>
        </w:rPr>
        <w:t>T</w:t>
      </w:r>
      <w:r w:rsidRPr="004C0FF2">
        <w:rPr>
          <w:rFonts w:ascii="Arial" w:eastAsia="Times New Roman" w:hAnsi="Arial" w:cs="Arial"/>
          <w:i/>
          <w:iCs/>
        </w:rPr>
        <w:t>his will be administered</w:t>
      </w:r>
      <w:r w:rsidR="00BC16DD">
        <w:rPr>
          <w:rFonts w:ascii="Arial" w:eastAsia="Times New Roman" w:hAnsi="Arial" w:cs="Arial"/>
          <w:i/>
          <w:iCs/>
        </w:rPr>
        <w:t xml:space="preserve"> to 2</w:t>
      </w:r>
      <w:r w:rsidR="00BC16DD" w:rsidRPr="00BC16DD">
        <w:rPr>
          <w:rFonts w:ascii="Arial" w:eastAsia="Times New Roman" w:hAnsi="Arial" w:cs="Arial"/>
          <w:i/>
          <w:iCs/>
          <w:vertAlign w:val="superscript"/>
        </w:rPr>
        <w:t>nd</w:t>
      </w:r>
      <w:r w:rsidR="00BC16DD">
        <w:rPr>
          <w:rFonts w:ascii="Arial" w:eastAsia="Times New Roman" w:hAnsi="Arial" w:cs="Arial"/>
          <w:i/>
          <w:iCs/>
        </w:rPr>
        <w:t xml:space="preserve"> and 4</w:t>
      </w:r>
      <w:r w:rsidR="00BC16DD" w:rsidRPr="00BC16DD">
        <w:rPr>
          <w:rFonts w:ascii="Arial" w:eastAsia="Times New Roman" w:hAnsi="Arial" w:cs="Arial"/>
          <w:i/>
          <w:iCs/>
          <w:vertAlign w:val="superscript"/>
        </w:rPr>
        <w:t>th</w:t>
      </w:r>
      <w:r w:rsidR="00BC16DD">
        <w:rPr>
          <w:rFonts w:ascii="Arial" w:eastAsia="Times New Roman" w:hAnsi="Arial" w:cs="Arial"/>
          <w:i/>
          <w:iCs/>
        </w:rPr>
        <w:t xml:space="preserve"> year trainees in the fall</w:t>
      </w:r>
      <w:r w:rsidRPr="004C0FF2">
        <w:rPr>
          <w:rFonts w:ascii="Arial" w:eastAsia="Times New Roman" w:hAnsi="Arial" w:cs="Arial"/>
          <w:i/>
          <w:iCs/>
        </w:rPr>
        <w:t xml:space="preserve"> by an independent University office and answers will be anonymous and relayed to us by this office)</w:t>
      </w:r>
    </w:p>
    <w:p w14:paraId="10F254CC" w14:textId="007585A3" w:rsidR="00A029E0" w:rsidRDefault="003863B8" w:rsidP="003863B8">
      <w:pPr>
        <w:spacing w:before="100" w:beforeAutospacing="1" w:after="100" w:afterAutospacing="1"/>
        <w:rPr>
          <w:rFonts w:ascii="Arial" w:eastAsia="Times New Roman" w:hAnsi="Arial" w:cs="Arial"/>
          <w:i/>
          <w:iCs/>
        </w:rPr>
      </w:pPr>
      <w:r w:rsidRPr="00F54DB8">
        <w:rPr>
          <w:rFonts w:ascii="Arial" w:eastAsia="Times New Roman" w:hAnsi="Arial" w:cs="Arial"/>
          <w:b/>
          <w:bCs/>
        </w:rPr>
        <w:t xml:space="preserve">3- </w:t>
      </w:r>
      <w:r w:rsidRPr="003863B8">
        <w:rPr>
          <w:rFonts w:ascii="Arial" w:eastAsia="Times New Roman" w:hAnsi="Arial" w:cs="Arial"/>
          <w:b/>
          <w:bCs/>
        </w:rPr>
        <w:t xml:space="preserve">Survey questions for graduating students </w:t>
      </w:r>
      <w:r w:rsidRPr="003863B8">
        <w:rPr>
          <w:rFonts w:ascii="Arial" w:eastAsia="Times New Roman" w:hAnsi="Arial" w:cs="Arial"/>
        </w:rPr>
        <w:t xml:space="preserve">to assess whether expectations of graduate school in general and CMBP in particular were met, and their assessment of the program in general. </w:t>
      </w:r>
      <w:r w:rsidRPr="004C0FF2">
        <w:rPr>
          <w:rFonts w:ascii="Arial" w:eastAsia="Times New Roman" w:hAnsi="Arial" w:cs="Arial"/>
          <w:i/>
          <w:iCs/>
        </w:rPr>
        <w:t>(this will be administered by an independent University office and answers will be anonymous and relayed to us by this office)</w:t>
      </w:r>
    </w:p>
    <w:p w14:paraId="52BEE574" w14:textId="7E7070AD" w:rsidR="00A029E0" w:rsidRPr="00A029E0" w:rsidRDefault="00A029E0" w:rsidP="00A029E0">
      <w:pPr>
        <w:spacing w:line="240" w:lineRule="exact"/>
        <w:rPr>
          <w:rFonts w:ascii="Arial" w:eastAsia="Times New Roman" w:hAnsi="Arial" w:cs="Arial"/>
          <w:b/>
          <w:bCs/>
          <w:color w:val="000000" w:themeColor="text1"/>
        </w:rPr>
      </w:pPr>
      <w:r w:rsidRPr="00A029E0">
        <w:rPr>
          <w:rFonts w:ascii="Arial" w:eastAsia="Times New Roman" w:hAnsi="Arial" w:cs="Arial"/>
          <w:b/>
          <w:bCs/>
          <w:color w:val="000000" w:themeColor="text1"/>
        </w:rPr>
        <w:t>1</w:t>
      </w:r>
      <w:r w:rsidR="00BC16DD">
        <w:rPr>
          <w:rFonts w:ascii="Arial" w:eastAsia="Times New Roman" w:hAnsi="Arial" w:cs="Arial"/>
          <w:b/>
          <w:bCs/>
          <w:color w:val="000000" w:themeColor="text1"/>
        </w:rPr>
        <w:t>0</w:t>
      </w:r>
      <w:r w:rsidRPr="00A029E0">
        <w:rPr>
          <w:rFonts w:ascii="Arial" w:eastAsia="Times New Roman" w:hAnsi="Arial" w:cs="Arial"/>
          <w:b/>
          <w:bCs/>
          <w:color w:val="000000" w:themeColor="text1"/>
        </w:rPr>
        <w:t>. Questions/suggestions/discussion?</w:t>
      </w:r>
    </w:p>
    <w:p w14:paraId="472ADF22" w14:textId="77777777" w:rsidR="00A029E0" w:rsidRPr="004C0FF2" w:rsidRDefault="00A029E0" w:rsidP="003863B8">
      <w:pPr>
        <w:spacing w:before="100" w:beforeAutospacing="1" w:after="100" w:afterAutospacing="1"/>
        <w:rPr>
          <w:rFonts w:ascii="Times New Roman" w:eastAsia="Times New Roman" w:hAnsi="Times New Roman" w:cs="Times New Roman"/>
        </w:rPr>
      </w:pPr>
    </w:p>
    <w:p w14:paraId="0B1823EA" w14:textId="77777777" w:rsidR="003863B8" w:rsidRPr="004C0FF2" w:rsidRDefault="003863B8">
      <w:pPr>
        <w:rPr>
          <w:rFonts w:ascii="Arial" w:eastAsia="Times New Roman" w:hAnsi="Arial" w:cs="Arial"/>
          <w:b/>
        </w:rPr>
      </w:pPr>
      <w:r w:rsidRPr="004C0FF2">
        <w:rPr>
          <w:rFonts w:ascii="Arial" w:eastAsia="Times New Roman" w:hAnsi="Arial" w:cs="Arial"/>
          <w:b/>
        </w:rPr>
        <w:br w:type="page"/>
      </w:r>
    </w:p>
    <w:p w14:paraId="403BF6D0" w14:textId="2BA59A2B" w:rsidR="001152CC" w:rsidRPr="004C0FF2" w:rsidRDefault="001152CC" w:rsidP="00816DB2">
      <w:pPr>
        <w:spacing w:line="240" w:lineRule="exact"/>
        <w:rPr>
          <w:rFonts w:ascii="Arial" w:eastAsia="Times New Roman" w:hAnsi="Arial" w:cs="Arial"/>
          <w:b/>
          <w:bCs/>
          <w:kern w:val="36"/>
        </w:rPr>
      </w:pPr>
      <w:r w:rsidRPr="004C0FF2">
        <w:rPr>
          <w:rFonts w:ascii="Arial" w:eastAsia="Times New Roman" w:hAnsi="Arial" w:cs="Arial"/>
          <w:b/>
        </w:rPr>
        <w:lastRenderedPageBreak/>
        <w:t>Individual Development Plans (IDPs)</w:t>
      </w:r>
    </w:p>
    <w:p w14:paraId="01040260" w14:textId="77777777" w:rsidR="001152CC" w:rsidRPr="004C0FF2" w:rsidRDefault="003B78CF" w:rsidP="00816DB2">
      <w:pPr>
        <w:pStyle w:val="Heading1"/>
        <w:spacing w:line="240" w:lineRule="exact"/>
        <w:rPr>
          <w:rFonts w:ascii="Arial" w:eastAsia="Times New Roman" w:hAnsi="Arial" w:cs="Arial"/>
          <w:sz w:val="24"/>
          <w:szCs w:val="24"/>
        </w:rPr>
      </w:pPr>
      <w:hyperlink r:id="rId8" w:history="1">
        <w:r w:rsidR="001152CC" w:rsidRPr="004C0FF2">
          <w:rPr>
            <w:rStyle w:val="Hyperlink"/>
            <w:rFonts w:ascii="Arial" w:eastAsia="Times New Roman" w:hAnsi="Arial" w:cs="Arial"/>
            <w:sz w:val="24"/>
            <w:szCs w:val="24"/>
          </w:rPr>
          <w:t>http://www.nigms.nih.gov/Training/StrategicPlanImplementationBlueprint/Pages/IndividualDevelopmentPlans.aspx</w:t>
        </w:r>
      </w:hyperlink>
    </w:p>
    <w:p w14:paraId="3FA7224F" w14:textId="77777777" w:rsidR="001152CC" w:rsidRPr="004C0FF2" w:rsidRDefault="001152CC" w:rsidP="00816DB2">
      <w:pPr>
        <w:pStyle w:val="NormalWeb"/>
        <w:spacing w:line="240" w:lineRule="exact"/>
        <w:rPr>
          <w:rFonts w:ascii="Arial" w:hAnsi="Arial" w:cs="Arial"/>
          <w:sz w:val="24"/>
          <w:szCs w:val="24"/>
        </w:rPr>
      </w:pPr>
      <w:r w:rsidRPr="004C0FF2">
        <w:rPr>
          <w:rFonts w:ascii="Arial" w:hAnsi="Arial" w:cs="Arial"/>
          <w:sz w:val="24"/>
          <w:szCs w:val="24"/>
        </w:rPr>
        <w:t>At its best, research training is an intentional and purposeful activity that is the product of a thoughtful analysis of the background, interests and needs of each student and postdoctoral trainee. This includes developing a mentoring plan that assesses the needs and goals of each student and postdoc, describes short- and long-term career objectives, and identifies professional development activities needed to reach them. The individual development plan (IDP) is a tool to help in this planning process and also to facilitate communication between mentees and mentors. An IDP should be viewed as a dynamic document that is periodically reviewed and updated throughout an individual’s training. IDPs are of proven value at any stage, from the undergraduate to the postdoctoral level.</w:t>
      </w:r>
    </w:p>
    <w:p w14:paraId="09DBF663" w14:textId="77777777" w:rsidR="001152CC" w:rsidRPr="004C0FF2" w:rsidRDefault="001152CC" w:rsidP="00816DB2">
      <w:pPr>
        <w:pStyle w:val="NormalWeb"/>
        <w:spacing w:line="240" w:lineRule="exact"/>
        <w:rPr>
          <w:rFonts w:ascii="Arial" w:hAnsi="Arial" w:cs="Arial"/>
          <w:sz w:val="24"/>
          <w:szCs w:val="24"/>
        </w:rPr>
      </w:pPr>
      <w:r w:rsidRPr="004C0FF2">
        <w:rPr>
          <w:rFonts w:ascii="Arial" w:hAnsi="Arial" w:cs="Arial"/>
          <w:sz w:val="24"/>
          <w:szCs w:val="24"/>
        </w:rPr>
        <w:t>The concepts of mentoring plans and IDPs are not new, but recognition of their role and effectiveness in research training is fairly recent. The Federation of American Societies for Experimental Biology (FASEB) and the National Postdoctoral Association have been early proponents of the use of IDPs for postdoctoral career planning. Excellent examples of IDPs can be found on the Web sites of these organizations:</w:t>
      </w:r>
    </w:p>
    <w:p w14:paraId="7AD73050" w14:textId="35706D6C" w:rsidR="00790D7C" w:rsidRPr="004C0FF2" w:rsidRDefault="00790D7C" w:rsidP="00816DB2">
      <w:pPr>
        <w:pStyle w:val="NormalWeb"/>
        <w:spacing w:line="240" w:lineRule="exact"/>
        <w:rPr>
          <w:rFonts w:ascii="Arial" w:hAnsi="Arial" w:cs="Arial"/>
          <w:sz w:val="24"/>
          <w:szCs w:val="24"/>
        </w:rPr>
      </w:pPr>
      <w:r w:rsidRPr="004C0FF2">
        <w:rPr>
          <w:rFonts w:ascii="Arial" w:hAnsi="Arial" w:cs="Arial"/>
          <w:sz w:val="24"/>
          <w:szCs w:val="24"/>
        </w:rPr>
        <w:t>American Association for the Advancement of Science/Science Careers (site we recommend)</w:t>
      </w:r>
    </w:p>
    <w:p w14:paraId="2C657968" w14:textId="77777777" w:rsidR="00790D7C" w:rsidRPr="004C0FF2" w:rsidRDefault="00790D7C" w:rsidP="00816DB2">
      <w:pPr>
        <w:numPr>
          <w:ilvl w:val="0"/>
          <w:numId w:val="11"/>
        </w:numPr>
        <w:spacing w:before="100" w:beforeAutospacing="1" w:after="100" w:afterAutospacing="1" w:line="240" w:lineRule="exact"/>
        <w:rPr>
          <w:rFonts w:ascii="Arial" w:eastAsia="Times New Roman" w:hAnsi="Arial" w:cs="Arial"/>
        </w:rPr>
      </w:pPr>
      <w:proofErr w:type="spellStart"/>
      <w:r w:rsidRPr="004C0FF2">
        <w:rPr>
          <w:rFonts w:ascii="Arial" w:eastAsia="Times New Roman" w:hAnsi="Arial" w:cs="Arial"/>
        </w:rPr>
        <w:t>myIDP</w:t>
      </w:r>
      <w:proofErr w:type="spellEnd"/>
      <w:r w:rsidRPr="004C0FF2">
        <w:rPr>
          <w:rFonts w:ascii="Arial" w:eastAsia="Times New Roman" w:hAnsi="Arial" w:cs="Arial"/>
        </w:rPr>
        <w:t xml:space="preserve">: </w:t>
      </w:r>
      <w:hyperlink r:id="rId9" w:tgtFrame="_blank" w:history="1">
        <w:r w:rsidRPr="004C0FF2">
          <w:rPr>
            <w:rStyle w:val="Hyperlink"/>
            <w:rFonts w:ascii="Arial" w:eastAsia="Times New Roman" w:hAnsi="Arial" w:cs="Arial"/>
          </w:rPr>
          <w:t>http://myidp.sciencecareers.org</w:t>
        </w:r>
      </w:hyperlink>
    </w:p>
    <w:p w14:paraId="5687E498" w14:textId="77777777" w:rsidR="001152CC" w:rsidRPr="004C0FF2" w:rsidRDefault="001152CC" w:rsidP="00816DB2">
      <w:pPr>
        <w:pStyle w:val="NormalWeb"/>
        <w:spacing w:line="240" w:lineRule="exact"/>
        <w:rPr>
          <w:rFonts w:ascii="Arial" w:hAnsi="Arial" w:cs="Arial"/>
          <w:sz w:val="24"/>
          <w:szCs w:val="24"/>
        </w:rPr>
      </w:pPr>
      <w:r w:rsidRPr="004C0FF2">
        <w:rPr>
          <w:rFonts w:ascii="Arial" w:hAnsi="Arial" w:cs="Arial"/>
          <w:sz w:val="24"/>
          <w:szCs w:val="24"/>
        </w:rPr>
        <w:t>FASEB</w:t>
      </w:r>
    </w:p>
    <w:p w14:paraId="02076AC8" w14:textId="77777777" w:rsidR="002B0035" w:rsidRPr="004C0FF2" w:rsidRDefault="001152CC" w:rsidP="00816DB2">
      <w:pPr>
        <w:numPr>
          <w:ilvl w:val="0"/>
          <w:numId w:val="9"/>
        </w:numPr>
        <w:spacing w:before="100" w:beforeAutospacing="1" w:after="100" w:afterAutospacing="1" w:line="240" w:lineRule="exact"/>
        <w:rPr>
          <w:rFonts w:ascii="Arial" w:eastAsia="Times New Roman" w:hAnsi="Arial" w:cs="Arial"/>
        </w:rPr>
      </w:pPr>
      <w:r w:rsidRPr="004C0FF2">
        <w:rPr>
          <w:rFonts w:ascii="Arial" w:eastAsia="Times New Roman" w:hAnsi="Arial" w:cs="Arial"/>
        </w:rPr>
        <w:t xml:space="preserve">Individual Development Plan: </w:t>
      </w:r>
    </w:p>
    <w:p w14:paraId="365970A3" w14:textId="71983F23" w:rsidR="001152CC" w:rsidRPr="004C0FF2" w:rsidRDefault="00C73182" w:rsidP="00816DB2">
      <w:pPr>
        <w:numPr>
          <w:ilvl w:val="0"/>
          <w:numId w:val="9"/>
        </w:numPr>
        <w:spacing w:before="100" w:beforeAutospacing="1" w:after="100" w:afterAutospacing="1" w:line="240" w:lineRule="exact"/>
        <w:rPr>
          <w:rFonts w:ascii="Arial" w:eastAsia="Times New Roman" w:hAnsi="Arial" w:cs="Arial"/>
        </w:rPr>
      </w:pPr>
      <w:r w:rsidRPr="004C0FF2">
        <w:rPr>
          <w:rFonts w:ascii="Arial" w:eastAsia="Times New Roman" w:hAnsi="Arial" w:cs="Arial"/>
        </w:rPr>
        <w:t>http://www.faseb.org/Professional-Development-and-Diversity-Resources/Professional-Development-and-Career-Resources/My-Individual-Development-Plan--myIDP-.aspx</w:t>
      </w:r>
      <w:r w:rsidR="001152CC" w:rsidRPr="004C0FF2">
        <w:rPr>
          <w:rFonts w:ascii="Arial" w:eastAsia="Times New Roman" w:hAnsi="Arial" w:cs="Arial"/>
          <w:noProof/>
          <w:color w:val="0000FF"/>
        </w:rPr>
        <w:drawing>
          <wp:inline distT="0" distB="0" distL="0" distR="0" wp14:anchorId="443B42A3" wp14:editId="0286D81B">
            <wp:extent cx="152400" cy="152400"/>
            <wp:effectExtent l="0" t="0" r="0" b="0"/>
            <wp:docPr id="1" name="Picture 1" descr="ink to external Web sit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k to external Web sit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042F9C1" w14:textId="77777777" w:rsidR="001152CC" w:rsidRPr="004C0FF2" w:rsidRDefault="001152CC" w:rsidP="00816DB2">
      <w:pPr>
        <w:pStyle w:val="NormalWeb"/>
        <w:spacing w:line="240" w:lineRule="exact"/>
        <w:rPr>
          <w:rFonts w:ascii="Arial" w:hAnsi="Arial" w:cs="Arial"/>
          <w:sz w:val="24"/>
          <w:szCs w:val="24"/>
        </w:rPr>
      </w:pPr>
      <w:r w:rsidRPr="004C0FF2">
        <w:rPr>
          <w:rFonts w:ascii="Arial" w:hAnsi="Arial" w:cs="Arial"/>
          <w:sz w:val="24"/>
          <w:szCs w:val="24"/>
        </w:rPr>
        <w:t>National Postdoctoral Association</w:t>
      </w:r>
    </w:p>
    <w:p w14:paraId="1A4009B4" w14:textId="518D2EED" w:rsidR="00087493" w:rsidRPr="004C0FF2" w:rsidRDefault="001152CC" w:rsidP="00816DB2">
      <w:pPr>
        <w:numPr>
          <w:ilvl w:val="0"/>
          <w:numId w:val="10"/>
        </w:numPr>
        <w:spacing w:before="100" w:beforeAutospacing="1" w:after="100" w:afterAutospacing="1" w:line="240" w:lineRule="exact"/>
        <w:rPr>
          <w:rFonts w:ascii="Arial" w:eastAsia="Times New Roman" w:hAnsi="Arial" w:cs="Arial"/>
        </w:rPr>
      </w:pPr>
      <w:r w:rsidRPr="004C0FF2">
        <w:rPr>
          <w:rFonts w:ascii="Arial" w:eastAsia="Times New Roman" w:hAnsi="Arial" w:cs="Arial"/>
        </w:rPr>
        <w:t xml:space="preserve">Career Planning Resources: </w:t>
      </w:r>
      <w:hyperlink r:id="rId12" w:history="1">
        <w:r w:rsidR="00087493" w:rsidRPr="004C0FF2">
          <w:rPr>
            <w:rStyle w:val="Hyperlink"/>
          </w:rPr>
          <w:t>http://www.nationalpostdoc.org/page/GradStudentChoose</w:t>
        </w:r>
      </w:hyperlink>
    </w:p>
    <w:p w14:paraId="4474211A" w14:textId="25C110D0" w:rsidR="001152CC" w:rsidRPr="004C0FF2" w:rsidRDefault="001152CC" w:rsidP="00816DB2">
      <w:pPr>
        <w:numPr>
          <w:ilvl w:val="0"/>
          <w:numId w:val="10"/>
        </w:numPr>
        <w:spacing w:before="100" w:beforeAutospacing="1" w:after="100" w:afterAutospacing="1" w:line="240" w:lineRule="exact"/>
        <w:rPr>
          <w:rFonts w:ascii="Arial" w:eastAsia="Times New Roman" w:hAnsi="Arial" w:cs="Arial"/>
        </w:rPr>
      </w:pPr>
      <w:r w:rsidRPr="004C0FF2">
        <w:rPr>
          <w:rFonts w:ascii="Arial" w:eastAsia="Times New Roman" w:hAnsi="Arial" w:cs="Arial"/>
          <w:noProof/>
          <w:color w:val="0000FF"/>
        </w:rPr>
        <w:drawing>
          <wp:inline distT="0" distB="0" distL="0" distR="0" wp14:anchorId="3078518A" wp14:editId="4C54EDF1">
            <wp:extent cx="152400" cy="152400"/>
            <wp:effectExtent l="0" t="0" r="0" b="0"/>
            <wp:docPr id="2" name="Picture 2" descr="ink to external Web sit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k to external Web site">
                      <a:hlinkClick r:id="rId13"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626C0EE" w14:textId="2BC6649B" w:rsidR="001152CC" w:rsidRPr="004C0FF2" w:rsidRDefault="00087493" w:rsidP="00087493">
      <w:pPr>
        <w:numPr>
          <w:ilvl w:val="0"/>
          <w:numId w:val="10"/>
        </w:numPr>
        <w:spacing w:before="100" w:beforeAutospacing="1" w:after="100" w:afterAutospacing="1" w:line="240" w:lineRule="exact"/>
        <w:rPr>
          <w:rFonts w:ascii="Arial" w:eastAsia="Times New Roman" w:hAnsi="Arial" w:cs="Arial"/>
        </w:rPr>
      </w:pPr>
      <w:r w:rsidRPr="004C0FF2">
        <w:rPr>
          <w:rFonts w:ascii="Arial" w:eastAsia="Times New Roman" w:hAnsi="Arial" w:cs="Arial"/>
        </w:rPr>
        <w:t>Resources for</w:t>
      </w:r>
      <w:r w:rsidR="001152CC" w:rsidRPr="004C0FF2">
        <w:rPr>
          <w:rFonts w:ascii="Arial" w:eastAsia="Times New Roman" w:hAnsi="Arial" w:cs="Arial"/>
        </w:rPr>
        <w:t xml:space="preserve"> Postdoctoral Scholars: </w:t>
      </w:r>
      <w:r w:rsidRPr="004C0FF2">
        <w:rPr>
          <w:rFonts w:ascii="Arial" w:eastAsia="Times New Roman" w:hAnsi="Arial" w:cs="Arial"/>
        </w:rPr>
        <w:t>http://www.nationalpostdoc.org/?CoreCompetencies</w:t>
      </w:r>
    </w:p>
    <w:p w14:paraId="287F1B54" w14:textId="77777777" w:rsidR="005B2673" w:rsidRPr="004C0FF2" w:rsidRDefault="005B2673" w:rsidP="00816DB2">
      <w:pPr>
        <w:spacing w:line="240" w:lineRule="exact"/>
        <w:rPr>
          <w:rFonts w:ascii="Arial" w:hAnsi="Arial" w:cs="Arial"/>
        </w:rPr>
      </w:pPr>
    </w:p>
    <w:p w14:paraId="253D4EB6" w14:textId="77777777" w:rsidR="000B3B34" w:rsidRPr="00EB4AA9" w:rsidRDefault="000B3B34">
      <w:pPr>
        <w:rPr>
          <w:rFonts w:ascii="Arial" w:hAnsi="Arial" w:cs="Arial"/>
          <w:sz w:val="22"/>
          <w:szCs w:val="22"/>
        </w:rPr>
      </w:pPr>
    </w:p>
    <w:sectPr w:rsidR="000B3B34" w:rsidRPr="00EB4AA9" w:rsidSect="00C14961">
      <w:footerReference w:type="even" r:id="rId14"/>
      <w:footerReference w:type="default" r:id="rId1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84F47" w14:textId="77777777" w:rsidR="00B969D4" w:rsidRDefault="00B969D4" w:rsidP="00133C6C">
      <w:r>
        <w:separator/>
      </w:r>
    </w:p>
  </w:endnote>
  <w:endnote w:type="continuationSeparator" w:id="0">
    <w:p w14:paraId="1A620BFB" w14:textId="77777777" w:rsidR="00B969D4" w:rsidRDefault="00B969D4" w:rsidP="0013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0333C" w14:textId="77777777" w:rsidR="006E27B7" w:rsidRDefault="006E27B7" w:rsidP="00C84A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F4CB83" w14:textId="77777777" w:rsidR="006E27B7" w:rsidRDefault="006E27B7" w:rsidP="00133C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03C49" w14:textId="77777777" w:rsidR="006E27B7" w:rsidRDefault="006E27B7" w:rsidP="00C84A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0CF9">
      <w:rPr>
        <w:rStyle w:val="PageNumber"/>
        <w:noProof/>
      </w:rPr>
      <w:t>1</w:t>
    </w:r>
    <w:r>
      <w:rPr>
        <w:rStyle w:val="PageNumber"/>
      </w:rPr>
      <w:fldChar w:fldCharType="end"/>
    </w:r>
  </w:p>
  <w:p w14:paraId="4A7FEDBD" w14:textId="77777777" w:rsidR="006E27B7" w:rsidRDefault="006E27B7" w:rsidP="00133C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727B8" w14:textId="77777777" w:rsidR="00B969D4" w:rsidRDefault="00B969D4" w:rsidP="00133C6C">
      <w:r>
        <w:separator/>
      </w:r>
    </w:p>
  </w:footnote>
  <w:footnote w:type="continuationSeparator" w:id="0">
    <w:p w14:paraId="614E8D19" w14:textId="77777777" w:rsidR="00B969D4" w:rsidRDefault="00B969D4" w:rsidP="00133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96EBD"/>
    <w:multiLevelType w:val="multilevel"/>
    <w:tmpl w:val="48D8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946C8"/>
    <w:multiLevelType w:val="hybridMultilevel"/>
    <w:tmpl w:val="5E988604"/>
    <w:lvl w:ilvl="0" w:tplc="B310DDD2">
      <w:start w:val="2"/>
      <w:numFmt w:val="bullet"/>
      <w:lvlText w:val="-"/>
      <w:lvlJc w:val="left"/>
      <w:pPr>
        <w:ind w:left="500" w:hanging="360"/>
      </w:pPr>
      <w:rPr>
        <w:rFonts w:ascii="Arial" w:eastAsia="Times New Roman" w:hAnsi="Arial" w:cs="Aria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 w15:restartNumberingAfterBreak="0">
    <w:nsid w:val="11551811"/>
    <w:multiLevelType w:val="multilevel"/>
    <w:tmpl w:val="A8B4B1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A45031"/>
    <w:multiLevelType w:val="hybridMultilevel"/>
    <w:tmpl w:val="4F748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0E5742"/>
    <w:multiLevelType w:val="hybridMultilevel"/>
    <w:tmpl w:val="6BAA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510EE"/>
    <w:multiLevelType w:val="multilevel"/>
    <w:tmpl w:val="4EB6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A1CEA"/>
    <w:multiLevelType w:val="hybridMultilevel"/>
    <w:tmpl w:val="CCD2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639B"/>
    <w:multiLevelType w:val="hybridMultilevel"/>
    <w:tmpl w:val="A8B4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F15E2"/>
    <w:multiLevelType w:val="multilevel"/>
    <w:tmpl w:val="ED5A52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C02623"/>
    <w:multiLevelType w:val="multilevel"/>
    <w:tmpl w:val="6DE8FD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B55B57"/>
    <w:multiLevelType w:val="hybridMultilevel"/>
    <w:tmpl w:val="D1AEA1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26363"/>
    <w:multiLevelType w:val="multilevel"/>
    <w:tmpl w:val="6DE8FD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B10C77"/>
    <w:multiLevelType w:val="hybridMultilevel"/>
    <w:tmpl w:val="E5FC8E1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C696055"/>
    <w:multiLevelType w:val="multilevel"/>
    <w:tmpl w:val="CF9E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D94A8F"/>
    <w:multiLevelType w:val="hybridMultilevel"/>
    <w:tmpl w:val="3EC0A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4A3CF8"/>
    <w:multiLevelType w:val="hybridMultilevel"/>
    <w:tmpl w:val="6DE8F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31259"/>
    <w:multiLevelType w:val="hybridMultilevel"/>
    <w:tmpl w:val="3464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71006D"/>
    <w:multiLevelType w:val="multilevel"/>
    <w:tmpl w:val="34647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16"/>
  </w:num>
  <w:num w:numId="5">
    <w:abstractNumId w:val="17"/>
  </w:num>
  <w:num w:numId="6">
    <w:abstractNumId w:val="15"/>
  </w:num>
  <w:num w:numId="7">
    <w:abstractNumId w:val="11"/>
  </w:num>
  <w:num w:numId="8">
    <w:abstractNumId w:val="9"/>
  </w:num>
  <w:num w:numId="9">
    <w:abstractNumId w:val="0"/>
  </w:num>
  <w:num w:numId="10">
    <w:abstractNumId w:val="13"/>
  </w:num>
  <w:num w:numId="11">
    <w:abstractNumId w:val="5"/>
  </w:num>
  <w:num w:numId="12">
    <w:abstractNumId w:val="8"/>
  </w:num>
  <w:num w:numId="13">
    <w:abstractNumId w:val="10"/>
  </w:num>
  <w:num w:numId="14">
    <w:abstractNumId w:val="1"/>
  </w:num>
  <w:num w:numId="15">
    <w:abstractNumId w:val="2"/>
  </w:num>
  <w:num w:numId="16">
    <w:abstractNumId w:val="12"/>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3A"/>
    <w:rsid w:val="00056E7A"/>
    <w:rsid w:val="000602FE"/>
    <w:rsid w:val="000861CA"/>
    <w:rsid w:val="00087493"/>
    <w:rsid w:val="000B05B2"/>
    <w:rsid w:val="000B3B34"/>
    <w:rsid w:val="000B4E17"/>
    <w:rsid w:val="000E0A5D"/>
    <w:rsid w:val="000E223A"/>
    <w:rsid w:val="000E2FF5"/>
    <w:rsid w:val="000F3A72"/>
    <w:rsid w:val="00102DC9"/>
    <w:rsid w:val="001152CC"/>
    <w:rsid w:val="00122BED"/>
    <w:rsid w:val="00133C6C"/>
    <w:rsid w:val="0015679D"/>
    <w:rsid w:val="00173AD5"/>
    <w:rsid w:val="00183196"/>
    <w:rsid w:val="001975B0"/>
    <w:rsid w:val="001B1199"/>
    <w:rsid w:val="001C4871"/>
    <w:rsid w:val="00235795"/>
    <w:rsid w:val="002B0035"/>
    <w:rsid w:val="00301B4D"/>
    <w:rsid w:val="00346883"/>
    <w:rsid w:val="003863B8"/>
    <w:rsid w:val="003A668F"/>
    <w:rsid w:val="003B78CF"/>
    <w:rsid w:val="003D5B1F"/>
    <w:rsid w:val="00475350"/>
    <w:rsid w:val="004B09E8"/>
    <w:rsid w:val="004C0FF2"/>
    <w:rsid w:val="004C460B"/>
    <w:rsid w:val="004C588B"/>
    <w:rsid w:val="004E7E75"/>
    <w:rsid w:val="004F3CA7"/>
    <w:rsid w:val="00520D9F"/>
    <w:rsid w:val="0055163B"/>
    <w:rsid w:val="0057343E"/>
    <w:rsid w:val="005A2D78"/>
    <w:rsid w:val="005B2673"/>
    <w:rsid w:val="005B3166"/>
    <w:rsid w:val="00667668"/>
    <w:rsid w:val="006D2BD7"/>
    <w:rsid w:val="006E27B7"/>
    <w:rsid w:val="006F0EF1"/>
    <w:rsid w:val="007263E4"/>
    <w:rsid w:val="00726F45"/>
    <w:rsid w:val="00775D10"/>
    <w:rsid w:val="00790D7C"/>
    <w:rsid w:val="007964E6"/>
    <w:rsid w:val="007E4228"/>
    <w:rsid w:val="00805969"/>
    <w:rsid w:val="00816DB2"/>
    <w:rsid w:val="00821EED"/>
    <w:rsid w:val="00875B85"/>
    <w:rsid w:val="008D0520"/>
    <w:rsid w:val="0095345D"/>
    <w:rsid w:val="00964ECE"/>
    <w:rsid w:val="0098105E"/>
    <w:rsid w:val="009813D0"/>
    <w:rsid w:val="009A41CB"/>
    <w:rsid w:val="009C10D1"/>
    <w:rsid w:val="00A029E0"/>
    <w:rsid w:val="00A3722A"/>
    <w:rsid w:val="00A52D32"/>
    <w:rsid w:val="00A53A14"/>
    <w:rsid w:val="00A667E3"/>
    <w:rsid w:val="00A804E1"/>
    <w:rsid w:val="00A87DBC"/>
    <w:rsid w:val="00A93CE7"/>
    <w:rsid w:val="00AD03F5"/>
    <w:rsid w:val="00B02F0B"/>
    <w:rsid w:val="00B2126A"/>
    <w:rsid w:val="00B44C3C"/>
    <w:rsid w:val="00B63311"/>
    <w:rsid w:val="00B82CD0"/>
    <w:rsid w:val="00B969D4"/>
    <w:rsid w:val="00BC16DD"/>
    <w:rsid w:val="00BC64D0"/>
    <w:rsid w:val="00BD5008"/>
    <w:rsid w:val="00C023E8"/>
    <w:rsid w:val="00C14961"/>
    <w:rsid w:val="00C66D7D"/>
    <w:rsid w:val="00C67AE0"/>
    <w:rsid w:val="00C73182"/>
    <w:rsid w:val="00C80A53"/>
    <w:rsid w:val="00C84AB9"/>
    <w:rsid w:val="00CA447F"/>
    <w:rsid w:val="00CE43EB"/>
    <w:rsid w:val="00D0253E"/>
    <w:rsid w:val="00D11432"/>
    <w:rsid w:val="00D509FD"/>
    <w:rsid w:val="00D947FF"/>
    <w:rsid w:val="00DA0269"/>
    <w:rsid w:val="00DC494C"/>
    <w:rsid w:val="00E828E6"/>
    <w:rsid w:val="00EB4AA9"/>
    <w:rsid w:val="00EB6666"/>
    <w:rsid w:val="00EC5660"/>
    <w:rsid w:val="00EF389A"/>
    <w:rsid w:val="00F0444A"/>
    <w:rsid w:val="00F20CF9"/>
    <w:rsid w:val="00F54DB8"/>
    <w:rsid w:val="00FE3E98"/>
    <w:rsid w:val="00FE3FEA"/>
    <w:rsid w:val="00FE508B"/>
    <w:rsid w:val="00FF2550"/>
    <w:rsid w:val="00FF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4BDC64"/>
  <w14:defaultImageDpi w14:val="300"/>
  <w15:docId w15:val="{0AF5783D-C166-724F-9A2E-C28C547B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52C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23A"/>
    <w:rPr>
      <w:color w:val="0000FF"/>
      <w:u w:val="single"/>
    </w:rPr>
  </w:style>
  <w:style w:type="paragraph" w:styleId="PlainText">
    <w:name w:val="Plain Text"/>
    <w:basedOn w:val="Normal"/>
    <w:link w:val="PlainTextChar"/>
    <w:uiPriority w:val="99"/>
    <w:unhideWhenUsed/>
    <w:rsid w:val="000E223A"/>
    <w:pPr>
      <w:spacing w:before="100" w:beforeAutospacing="1" w:after="100" w:afterAutospacing="1"/>
    </w:pPr>
    <w:rPr>
      <w:rFonts w:ascii="Times" w:hAnsi="Times"/>
      <w:sz w:val="20"/>
      <w:szCs w:val="20"/>
    </w:rPr>
  </w:style>
  <w:style w:type="character" w:customStyle="1" w:styleId="PlainTextChar">
    <w:name w:val="Plain Text Char"/>
    <w:basedOn w:val="DefaultParagraphFont"/>
    <w:link w:val="PlainText"/>
    <w:uiPriority w:val="99"/>
    <w:rsid w:val="000E223A"/>
    <w:rPr>
      <w:rFonts w:ascii="Times" w:hAnsi="Times"/>
      <w:sz w:val="20"/>
      <w:szCs w:val="20"/>
    </w:rPr>
  </w:style>
  <w:style w:type="paragraph" w:styleId="ListParagraph">
    <w:name w:val="List Paragraph"/>
    <w:basedOn w:val="Normal"/>
    <w:uiPriority w:val="34"/>
    <w:qFormat/>
    <w:rsid w:val="00D0253E"/>
    <w:pPr>
      <w:ind w:left="720"/>
      <w:contextualSpacing/>
    </w:pPr>
  </w:style>
  <w:style w:type="character" w:styleId="Emphasis">
    <w:name w:val="Emphasis"/>
    <w:basedOn w:val="DefaultParagraphFont"/>
    <w:uiPriority w:val="20"/>
    <w:qFormat/>
    <w:rsid w:val="000B4E17"/>
    <w:rPr>
      <w:i/>
      <w:iCs/>
    </w:rPr>
  </w:style>
  <w:style w:type="paragraph" w:styleId="NormalWeb">
    <w:name w:val="Normal (Web)"/>
    <w:basedOn w:val="Normal"/>
    <w:uiPriority w:val="99"/>
    <w:unhideWhenUsed/>
    <w:rsid w:val="00821EE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21EED"/>
    <w:rPr>
      <w:b/>
      <w:bCs/>
    </w:rPr>
  </w:style>
  <w:style w:type="paragraph" w:styleId="Footer">
    <w:name w:val="footer"/>
    <w:basedOn w:val="Normal"/>
    <w:link w:val="FooterChar"/>
    <w:uiPriority w:val="99"/>
    <w:unhideWhenUsed/>
    <w:rsid w:val="00133C6C"/>
    <w:pPr>
      <w:tabs>
        <w:tab w:val="center" w:pos="4320"/>
        <w:tab w:val="right" w:pos="8640"/>
      </w:tabs>
    </w:pPr>
  </w:style>
  <w:style w:type="character" w:customStyle="1" w:styleId="FooterChar">
    <w:name w:val="Footer Char"/>
    <w:basedOn w:val="DefaultParagraphFont"/>
    <w:link w:val="Footer"/>
    <w:uiPriority w:val="99"/>
    <w:rsid w:val="00133C6C"/>
  </w:style>
  <w:style w:type="character" w:styleId="PageNumber">
    <w:name w:val="page number"/>
    <w:basedOn w:val="DefaultParagraphFont"/>
    <w:uiPriority w:val="99"/>
    <w:semiHidden/>
    <w:unhideWhenUsed/>
    <w:rsid w:val="00133C6C"/>
  </w:style>
  <w:style w:type="paragraph" w:styleId="Header">
    <w:name w:val="header"/>
    <w:basedOn w:val="Normal"/>
    <w:link w:val="HeaderChar"/>
    <w:rsid w:val="00D11432"/>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11432"/>
    <w:rPr>
      <w:rFonts w:ascii="Times New Roman" w:eastAsia="Times New Roman" w:hAnsi="Times New Roman" w:cs="Times New Roman"/>
      <w:sz w:val="20"/>
      <w:szCs w:val="20"/>
    </w:rPr>
  </w:style>
  <w:style w:type="paragraph" w:styleId="BodyTextIndent">
    <w:name w:val="Body Text Indent"/>
    <w:basedOn w:val="Normal"/>
    <w:link w:val="BodyTextIndentChar"/>
    <w:rsid w:val="00D11432"/>
    <w:pPr>
      <w:ind w:left="-720"/>
      <w:jc w:val="center"/>
    </w:pPr>
    <w:rPr>
      <w:rFonts w:ascii="Times New Roman" w:eastAsia="Times New Roman" w:hAnsi="Times New Roman" w:cs="Times New Roman"/>
      <w:b/>
      <w:szCs w:val="20"/>
    </w:rPr>
  </w:style>
  <w:style w:type="character" w:customStyle="1" w:styleId="BodyTextIndentChar">
    <w:name w:val="Body Text Indent Char"/>
    <w:basedOn w:val="DefaultParagraphFont"/>
    <w:link w:val="BodyTextIndent"/>
    <w:rsid w:val="00D11432"/>
    <w:rPr>
      <w:rFonts w:ascii="Times New Roman" w:eastAsia="Times New Roman" w:hAnsi="Times New Roman" w:cs="Times New Roman"/>
      <w:b/>
      <w:szCs w:val="20"/>
    </w:rPr>
  </w:style>
  <w:style w:type="character" w:customStyle="1" w:styleId="Heading1Char">
    <w:name w:val="Heading 1 Char"/>
    <w:basedOn w:val="DefaultParagraphFont"/>
    <w:link w:val="Heading1"/>
    <w:uiPriority w:val="9"/>
    <w:rsid w:val="001152CC"/>
    <w:rPr>
      <w:rFonts w:ascii="Times" w:hAnsi="Times"/>
      <w:b/>
      <w:bCs/>
      <w:kern w:val="36"/>
      <w:sz w:val="48"/>
      <w:szCs w:val="48"/>
    </w:rPr>
  </w:style>
  <w:style w:type="paragraph" w:styleId="BalloonText">
    <w:name w:val="Balloon Text"/>
    <w:basedOn w:val="Normal"/>
    <w:link w:val="BalloonTextChar"/>
    <w:uiPriority w:val="99"/>
    <w:semiHidden/>
    <w:unhideWhenUsed/>
    <w:rsid w:val="001152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52CC"/>
    <w:rPr>
      <w:rFonts w:ascii="Lucida Grande" w:hAnsi="Lucida Grande" w:cs="Lucida Grande"/>
      <w:sz w:val="18"/>
      <w:szCs w:val="18"/>
    </w:rPr>
  </w:style>
  <w:style w:type="character" w:styleId="FollowedHyperlink">
    <w:name w:val="FollowedHyperlink"/>
    <w:basedOn w:val="DefaultParagraphFont"/>
    <w:uiPriority w:val="99"/>
    <w:semiHidden/>
    <w:unhideWhenUsed/>
    <w:rsid w:val="001152CC"/>
    <w:rPr>
      <w:color w:val="800080" w:themeColor="followedHyperlink"/>
      <w:u w:val="single"/>
    </w:rPr>
  </w:style>
  <w:style w:type="paragraph" w:styleId="HTMLPreformatted">
    <w:name w:val="HTML Preformatted"/>
    <w:basedOn w:val="Normal"/>
    <w:link w:val="HTMLPreformattedChar"/>
    <w:uiPriority w:val="99"/>
    <w:semiHidden/>
    <w:unhideWhenUsed/>
    <w:rsid w:val="00C7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73182"/>
    <w:rPr>
      <w:rFonts w:ascii="Courier New" w:hAnsi="Courier New" w:cs="Courier New"/>
      <w:sz w:val="20"/>
      <w:szCs w:val="20"/>
    </w:rPr>
  </w:style>
  <w:style w:type="paragraph" w:customStyle="1" w:styleId="Default">
    <w:name w:val="Default"/>
    <w:rsid w:val="00A3722A"/>
    <w:pPr>
      <w:widowControl w:val="0"/>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4C0FF2"/>
    <w:rPr>
      <w:sz w:val="16"/>
      <w:szCs w:val="16"/>
    </w:rPr>
  </w:style>
  <w:style w:type="paragraph" w:styleId="CommentText">
    <w:name w:val="annotation text"/>
    <w:basedOn w:val="Normal"/>
    <w:link w:val="CommentTextChar"/>
    <w:uiPriority w:val="99"/>
    <w:semiHidden/>
    <w:unhideWhenUsed/>
    <w:rsid w:val="004C0FF2"/>
    <w:rPr>
      <w:sz w:val="20"/>
      <w:szCs w:val="20"/>
    </w:rPr>
  </w:style>
  <w:style w:type="character" w:customStyle="1" w:styleId="CommentTextChar">
    <w:name w:val="Comment Text Char"/>
    <w:basedOn w:val="DefaultParagraphFont"/>
    <w:link w:val="CommentText"/>
    <w:uiPriority w:val="99"/>
    <w:semiHidden/>
    <w:rsid w:val="004C0FF2"/>
    <w:rPr>
      <w:sz w:val="20"/>
      <w:szCs w:val="20"/>
    </w:rPr>
  </w:style>
  <w:style w:type="paragraph" w:styleId="CommentSubject">
    <w:name w:val="annotation subject"/>
    <w:basedOn w:val="CommentText"/>
    <w:next w:val="CommentText"/>
    <w:link w:val="CommentSubjectChar"/>
    <w:uiPriority w:val="99"/>
    <w:semiHidden/>
    <w:unhideWhenUsed/>
    <w:rsid w:val="004C0FF2"/>
    <w:rPr>
      <w:b/>
      <w:bCs/>
    </w:rPr>
  </w:style>
  <w:style w:type="character" w:customStyle="1" w:styleId="CommentSubjectChar">
    <w:name w:val="Comment Subject Char"/>
    <w:basedOn w:val="CommentTextChar"/>
    <w:link w:val="CommentSubject"/>
    <w:uiPriority w:val="99"/>
    <w:semiHidden/>
    <w:rsid w:val="004C0F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3599">
      <w:bodyDiv w:val="1"/>
      <w:marLeft w:val="0"/>
      <w:marRight w:val="0"/>
      <w:marTop w:val="0"/>
      <w:marBottom w:val="0"/>
      <w:divBdr>
        <w:top w:val="none" w:sz="0" w:space="0" w:color="auto"/>
        <w:left w:val="none" w:sz="0" w:space="0" w:color="auto"/>
        <w:bottom w:val="none" w:sz="0" w:space="0" w:color="auto"/>
        <w:right w:val="none" w:sz="0" w:space="0" w:color="auto"/>
      </w:divBdr>
    </w:div>
    <w:div w:id="240871184">
      <w:bodyDiv w:val="1"/>
      <w:marLeft w:val="0"/>
      <w:marRight w:val="0"/>
      <w:marTop w:val="0"/>
      <w:marBottom w:val="0"/>
      <w:divBdr>
        <w:top w:val="none" w:sz="0" w:space="0" w:color="auto"/>
        <w:left w:val="none" w:sz="0" w:space="0" w:color="auto"/>
        <w:bottom w:val="none" w:sz="0" w:space="0" w:color="auto"/>
        <w:right w:val="none" w:sz="0" w:space="0" w:color="auto"/>
      </w:divBdr>
    </w:div>
    <w:div w:id="283586961">
      <w:bodyDiv w:val="1"/>
      <w:marLeft w:val="0"/>
      <w:marRight w:val="0"/>
      <w:marTop w:val="0"/>
      <w:marBottom w:val="0"/>
      <w:divBdr>
        <w:top w:val="none" w:sz="0" w:space="0" w:color="auto"/>
        <w:left w:val="none" w:sz="0" w:space="0" w:color="auto"/>
        <w:bottom w:val="none" w:sz="0" w:space="0" w:color="auto"/>
        <w:right w:val="none" w:sz="0" w:space="0" w:color="auto"/>
      </w:divBdr>
      <w:divsChild>
        <w:div w:id="157354705">
          <w:marLeft w:val="0"/>
          <w:marRight w:val="0"/>
          <w:marTop w:val="0"/>
          <w:marBottom w:val="0"/>
          <w:divBdr>
            <w:top w:val="none" w:sz="0" w:space="0" w:color="auto"/>
            <w:left w:val="none" w:sz="0" w:space="0" w:color="auto"/>
            <w:bottom w:val="none" w:sz="0" w:space="0" w:color="auto"/>
            <w:right w:val="none" w:sz="0" w:space="0" w:color="auto"/>
          </w:divBdr>
          <w:divsChild>
            <w:div w:id="473907655">
              <w:marLeft w:val="0"/>
              <w:marRight w:val="0"/>
              <w:marTop w:val="0"/>
              <w:marBottom w:val="0"/>
              <w:divBdr>
                <w:top w:val="none" w:sz="0" w:space="0" w:color="auto"/>
                <w:left w:val="none" w:sz="0" w:space="0" w:color="auto"/>
                <w:bottom w:val="none" w:sz="0" w:space="0" w:color="auto"/>
                <w:right w:val="none" w:sz="0" w:space="0" w:color="auto"/>
              </w:divBdr>
              <w:divsChild>
                <w:div w:id="10159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77396">
      <w:bodyDiv w:val="1"/>
      <w:marLeft w:val="0"/>
      <w:marRight w:val="0"/>
      <w:marTop w:val="0"/>
      <w:marBottom w:val="0"/>
      <w:divBdr>
        <w:top w:val="none" w:sz="0" w:space="0" w:color="auto"/>
        <w:left w:val="none" w:sz="0" w:space="0" w:color="auto"/>
        <w:bottom w:val="none" w:sz="0" w:space="0" w:color="auto"/>
        <w:right w:val="none" w:sz="0" w:space="0" w:color="auto"/>
      </w:divBdr>
    </w:div>
    <w:div w:id="545604656">
      <w:bodyDiv w:val="1"/>
      <w:marLeft w:val="0"/>
      <w:marRight w:val="0"/>
      <w:marTop w:val="0"/>
      <w:marBottom w:val="0"/>
      <w:divBdr>
        <w:top w:val="none" w:sz="0" w:space="0" w:color="auto"/>
        <w:left w:val="none" w:sz="0" w:space="0" w:color="auto"/>
        <w:bottom w:val="none" w:sz="0" w:space="0" w:color="auto"/>
        <w:right w:val="none" w:sz="0" w:space="0" w:color="auto"/>
      </w:divBdr>
      <w:divsChild>
        <w:div w:id="899093509">
          <w:marLeft w:val="0"/>
          <w:marRight w:val="0"/>
          <w:marTop w:val="0"/>
          <w:marBottom w:val="0"/>
          <w:divBdr>
            <w:top w:val="none" w:sz="0" w:space="0" w:color="auto"/>
            <w:left w:val="none" w:sz="0" w:space="0" w:color="auto"/>
            <w:bottom w:val="none" w:sz="0" w:space="0" w:color="auto"/>
            <w:right w:val="none" w:sz="0" w:space="0" w:color="auto"/>
          </w:divBdr>
          <w:divsChild>
            <w:div w:id="1654483336">
              <w:marLeft w:val="0"/>
              <w:marRight w:val="0"/>
              <w:marTop w:val="0"/>
              <w:marBottom w:val="0"/>
              <w:divBdr>
                <w:top w:val="none" w:sz="0" w:space="0" w:color="auto"/>
                <w:left w:val="none" w:sz="0" w:space="0" w:color="auto"/>
                <w:bottom w:val="none" w:sz="0" w:space="0" w:color="auto"/>
                <w:right w:val="none" w:sz="0" w:space="0" w:color="auto"/>
              </w:divBdr>
              <w:divsChild>
                <w:div w:id="18311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64391">
      <w:bodyDiv w:val="1"/>
      <w:marLeft w:val="0"/>
      <w:marRight w:val="0"/>
      <w:marTop w:val="0"/>
      <w:marBottom w:val="0"/>
      <w:divBdr>
        <w:top w:val="none" w:sz="0" w:space="0" w:color="auto"/>
        <w:left w:val="none" w:sz="0" w:space="0" w:color="auto"/>
        <w:bottom w:val="none" w:sz="0" w:space="0" w:color="auto"/>
        <w:right w:val="none" w:sz="0" w:space="0" w:color="auto"/>
      </w:divBdr>
    </w:div>
    <w:div w:id="909390309">
      <w:bodyDiv w:val="1"/>
      <w:marLeft w:val="0"/>
      <w:marRight w:val="0"/>
      <w:marTop w:val="0"/>
      <w:marBottom w:val="0"/>
      <w:divBdr>
        <w:top w:val="none" w:sz="0" w:space="0" w:color="auto"/>
        <w:left w:val="none" w:sz="0" w:space="0" w:color="auto"/>
        <w:bottom w:val="none" w:sz="0" w:space="0" w:color="auto"/>
        <w:right w:val="none" w:sz="0" w:space="0" w:color="auto"/>
      </w:divBdr>
    </w:div>
    <w:div w:id="1022784832">
      <w:bodyDiv w:val="1"/>
      <w:marLeft w:val="0"/>
      <w:marRight w:val="0"/>
      <w:marTop w:val="0"/>
      <w:marBottom w:val="0"/>
      <w:divBdr>
        <w:top w:val="none" w:sz="0" w:space="0" w:color="auto"/>
        <w:left w:val="none" w:sz="0" w:space="0" w:color="auto"/>
        <w:bottom w:val="none" w:sz="0" w:space="0" w:color="auto"/>
        <w:right w:val="none" w:sz="0" w:space="0" w:color="auto"/>
      </w:divBdr>
    </w:div>
    <w:div w:id="1115753475">
      <w:bodyDiv w:val="1"/>
      <w:marLeft w:val="0"/>
      <w:marRight w:val="0"/>
      <w:marTop w:val="0"/>
      <w:marBottom w:val="0"/>
      <w:divBdr>
        <w:top w:val="none" w:sz="0" w:space="0" w:color="auto"/>
        <w:left w:val="none" w:sz="0" w:space="0" w:color="auto"/>
        <w:bottom w:val="none" w:sz="0" w:space="0" w:color="auto"/>
        <w:right w:val="none" w:sz="0" w:space="0" w:color="auto"/>
      </w:divBdr>
    </w:div>
    <w:div w:id="1183283541">
      <w:bodyDiv w:val="1"/>
      <w:marLeft w:val="0"/>
      <w:marRight w:val="0"/>
      <w:marTop w:val="0"/>
      <w:marBottom w:val="0"/>
      <w:divBdr>
        <w:top w:val="none" w:sz="0" w:space="0" w:color="auto"/>
        <w:left w:val="none" w:sz="0" w:space="0" w:color="auto"/>
        <w:bottom w:val="none" w:sz="0" w:space="0" w:color="auto"/>
        <w:right w:val="none" w:sz="0" w:space="0" w:color="auto"/>
      </w:divBdr>
    </w:div>
    <w:div w:id="1192497660">
      <w:bodyDiv w:val="1"/>
      <w:marLeft w:val="0"/>
      <w:marRight w:val="0"/>
      <w:marTop w:val="0"/>
      <w:marBottom w:val="0"/>
      <w:divBdr>
        <w:top w:val="none" w:sz="0" w:space="0" w:color="auto"/>
        <w:left w:val="none" w:sz="0" w:space="0" w:color="auto"/>
        <w:bottom w:val="none" w:sz="0" w:space="0" w:color="auto"/>
        <w:right w:val="none" w:sz="0" w:space="0" w:color="auto"/>
      </w:divBdr>
    </w:div>
    <w:div w:id="1204445551">
      <w:bodyDiv w:val="1"/>
      <w:marLeft w:val="0"/>
      <w:marRight w:val="0"/>
      <w:marTop w:val="0"/>
      <w:marBottom w:val="0"/>
      <w:divBdr>
        <w:top w:val="none" w:sz="0" w:space="0" w:color="auto"/>
        <w:left w:val="none" w:sz="0" w:space="0" w:color="auto"/>
        <w:bottom w:val="none" w:sz="0" w:space="0" w:color="auto"/>
        <w:right w:val="none" w:sz="0" w:space="0" w:color="auto"/>
      </w:divBdr>
    </w:div>
    <w:div w:id="1451046009">
      <w:bodyDiv w:val="1"/>
      <w:marLeft w:val="0"/>
      <w:marRight w:val="0"/>
      <w:marTop w:val="0"/>
      <w:marBottom w:val="0"/>
      <w:divBdr>
        <w:top w:val="none" w:sz="0" w:space="0" w:color="auto"/>
        <w:left w:val="none" w:sz="0" w:space="0" w:color="auto"/>
        <w:bottom w:val="none" w:sz="0" w:space="0" w:color="auto"/>
        <w:right w:val="none" w:sz="0" w:space="0" w:color="auto"/>
      </w:divBdr>
      <w:divsChild>
        <w:div w:id="1817259107">
          <w:marLeft w:val="0"/>
          <w:marRight w:val="0"/>
          <w:marTop w:val="0"/>
          <w:marBottom w:val="0"/>
          <w:divBdr>
            <w:top w:val="none" w:sz="0" w:space="0" w:color="auto"/>
            <w:left w:val="none" w:sz="0" w:space="0" w:color="auto"/>
            <w:bottom w:val="none" w:sz="0" w:space="0" w:color="auto"/>
            <w:right w:val="none" w:sz="0" w:space="0" w:color="auto"/>
          </w:divBdr>
          <w:divsChild>
            <w:div w:id="95294051">
              <w:marLeft w:val="0"/>
              <w:marRight w:val="0"/>
              <w:marTop w:val="0"/>
              <w:marBottom w:val="0"/>
              <w:divBdr>
                <w:top w:val="none" w:sz="0" w:space="0" w:color="auto"/>
                <w:left w:val="none" w:sz="0" w:space="0" w:color="auto"/>
                <w:bottom w:val="none" w:sz="0" w:space="0" w:color="auto"/>
                <w:right w:val="none" w:sz="0" w:space="0" w:color="auto"/>
              </w:divBdr>
              <w:divsChild>
                <w:div w:id="1272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56624">
      <w:bodyDiv w:val="1"/>
      <w:marLeft w:val="0"/>
      <w:marRight w:val="0"/>
      <w:marTop w:val="0"/>
      <w:marBottom w:val="0"/>
      <w:divBdr>
        <w:top w:val="none" w:sz="0" w:space="0" w:color="auto"/>
        <w:left w:val="none" w:sz="0" w:space="0" w:color="auto"/>
        <w:bottom w:val="none" w:sz="0" w:space="0" w:color="auto"/>
        <w:right w:val="none" w:sz="0" w:space="0" w:color="auto"/>
      </w:divBdr>
    </w:div>
    <w:div w:id="1767076396">
      <w:bodyDiv w:val="1"/>
      <w:marLeft w:val="0"/>
      <w:marRight w:val="0"/>
      <w:marTop w:val="0"/>
      <w:marBottom w:val="0"/>
      <w:divBdr>
        <w:top w:val="none" w:sz="0" w:space="0" w:color="auto"/>
        <w:left w:val="none" w:sz="0" w:space="0" w:color="auto"/>
        <w:bottom w:val="none" w:sz="0" w:space="0" w:color="auto"/>
        <w:right w:val="none" w:sz="0" w:space="0" w:color="auto"/>
      </w:divBdr>
    </w:div>
    <w:div w:id="1927810788">
      <w:bodyDiv w:val="1"/>
      <w:marLeft w:val="0"/>
      <w:marRight w:val="0"/>
      <w:marTop w:val="0"/>
      <w:marBottom w:val="0"/>
      <w:divBdr>
        <w:top w:val="none" w:sz="0" w:space="0" w:color="auto"/>
        <w:left w:val="none" w:sz="0" w:space="0" w:color="auto"/>
        <w:bottom w:val="none" w:sz="0" w:space="0" w:color="auto"/>
        <w:right w:val="none" w:sz="0" w:space="0" w:color="auto"/>
      </w:divBdr>
    </w:div>
    <w:div w:id="2037079034">
      <w:bodyDiv w:val="1"/>
      <w:marLeft w:val="0"/>
      <w:marRight w:val="0"/>
      <w:marTop w:val="0"/>
      <w:marBottom w:val="0"/>
      <w:divBdr>
        <w:top w:val="none" w:sz="0" w:space="0" w:color="auto"/>
        <w:left w:val="none" w:sz="0" w:space="0" w:color="auto"/>
        <w:bottom w:val="none" w:sz="0" w:space="0" w:color="auto"/>
        <w:right w:val="none" w:sz="0" w:space="0" w:color="auto"/>
      </w:divBdr>
      <w:divsChild>
        <w:div w:id="9571023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gms.nih.gov/Training/StrategicPlanImplementationBlueprint/Pages/IndividualDevelopmentPlans.aspx" TargetMode="External"/><Relationship Id="rId13" Type="http://schemas.openxmlformats.org/officeDocument/2006/relationships/hyperlink" Target="http://www.nationalpostdoc.org/careers/career-planning-resources" TargetMode="External"/><Relationship Id="rId3" Type="http://schemas.openxmlformats.org/officeDocument/2006/relationships/settings" Target="settings.xml"/><Relationship Id="rId7" Type="http://schemas.openxmlformats.org/officeDocument/2006/relationships/hyperlink" Target="https://cmbp.osu.edu/cmbp_course" TargetMode="External"/><Relationship Id="rId12" Type="http://schemas.openxmlformats.org/officeDocument/2006/relationships/hyperlink" Target="http://www.nationalpostdoc.org/page/GradStudentChoo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aseb.org/Policy-and-Government-Affairs/Science-Policy-Issues/Training-and-Career-Opportunities-for-Scientists/Individual-Development-Plan.aspx" TargetMode="External"/><Relationship Id="rId4" Type="http://schemas.openxmlformats.org/officeDocument/2006/relationships/webSettings" Target="webSettings.xml"/><Relationship Id="rId9" Type="http://schemas.openxmlformats.org/officeDocument/2006/relationships/hyperlink" Target="http://myidp.sciencecareer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942</Words>
  <Characters>5370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Ohio State University Chemistry Dept.</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Musier-Forsyth</dc:creator>
  <cp:keywords/>
  <dc:description/>
  <cp:lastModifiedBy>Hambach, Jennifer</cp:lastModifiedBy>
  <cp:revision>2</cp:revision>
  <cp:lastPrinted>2017-08-25T14:55:00Z</cp:lastPrinted>
  <dcterms:created xsi:type="dcterms:W3CDTF">2020-08-19T18:50:00Z</dcterms:created>
  <dcterms:modified xsi:type="dcterms:W3CDTF">2020-08-19T18:50:00Z</dcterms:modified>
</cp:coreProperties>
</file>